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653D1" w14:textId="77777777" w:rsidR="00745EDF" w:rsidRPr="00234BFA" w:rsidRDefault="00745EDF" w:rsidP="00745EDF">
      <w:pPr>
        <w:pStyle w:val="Otsikko10"/>
        <w:rPr>
          <w:rFonts w:ascii="Trebuchet MS" w:hAnsi="Trebuchet MS" w:cs="Arial"/>
          <w:sz w:val="24"/>
          <w:szCs w:val="24"/>
        </w:rPr>
      </w:pPr>
    </w:p>
    <w:p w14:paraId="33230DCE" w14:textId="77777777" w:rsidR="00DD18C4" w:rsidRPr="00234BFA" w:rsidRDefault="00DD18C4" w:rsidP="00DD18C4">
      <w:pPr>
        <w:pStyle w:val="Otsikko10"/>
        <w:rPr>
          <w:rFonts w:ascii="Trebuchet MS" w:hAnsi="Trebuchet MS" w:cs="Arial"/>
          <w:sz w:val="24"/>
          <w:szCs w:val="24"/>
        </w:rPr>
      </w:pPr>
    </w:p>
    <w:p w14:paraId="45F653D2" w14:textId="77777777" w:rsidR="00745EDF" w:rsidRPr="00234BFA" w:rsidRDefault="00745EDF" w:rsidP="00234BFA">
      <w:pPr>
        <w:pStyle w:val="Otsikko1"/>
      </w:pPr>
      <w:proofErr w:type="spellStart"/>
      <w:r w:rsidRPr="00234BFA">
        <w:t>Gonadotropiinikoe</w:t>
      </w:r>
      <w:proofErr w:type="spellEnd"/>
      <w:r w:rsidRPr="00234BFA">
        <w:t xml:space="preserve"> (</w:t>
      </w:r>
      <w:proofErr w:type="spellStart"/>
      <w:r w:rsidRPr="00234BFA">
        <w:t>GnRH-ko</w:t>
      </w:r>
      <w:bookmarkStart w:id="0" w:name="_GoBack"/>
      <w:bookmarkEnd w:id="0"/>
      <w:r w:rsidRPr="00234BFA">
        <w:t>e</w:t>
      </w:r>
      <w:proofErr w:type="spellEnd"/>
      <w:r w:rsidRPr="00234BFA">
        <w:t>)</w:t>
      </w:r>
    </w:p>
    <w:p w14:paraId="45F653D3" w14:textId="77777777" w:rsidR="00745EDF" w:rsidRPr="00234BFA" w:rsidRDefault="00745EDF" w:rsidP="00745EDF">
      <w:pPr>
        <w:rPr>
          <w:rFonts w:ascii="Trebuchet MS" w:hAnsi="Trebuchet MS" w:cs="Arial"/>
          <w:sz w:val="24"/>
          <w:szCs w:val="24"/>
        </w:rPr>
      </w:pPr>
    </w:p>
    <w:p w14:paraId="45F653D4" w14:textId="77777777" w:rsidR="00745EDF" w:rsidRPr="00234BFA" w:rsidRDefault="00745EDF" w:rsidP="00DD18C4">
      <w:pPr>
        <w:rPr>
          <w:rFonts w:ascii="Trebuchet MS" w:hAnsi="Trebuchet MS" w:cs="Arial"/>
          <w:b/>
          <w:sz w:val="24"/>
          <w:szCs w:val="24"/>
        </w:rPr>
      </w:pPr>
    </w:p>
    <w:p w14:paraId="45F653D5" w14:textId="77777777" w:rsidR="00745EDF" w:rsidRPr="00234BFA" w:rsidRDefault="00745EDF" w:rsidP="00DD18C4">
      <w:pPr>
        <w:rPr>
          <w:rFonts w:ascii="Trebuchet MS" w:hAnsi="Trebuchet MS" w:cs="Arial"/>
          <w:b/>
          <w:sz w:val="24"/>
          <w:szCs w:val="24"/>
        </w:rPr>
      </w:pPr>
      <w:r w:rsidRPr="00234BFA">
        <w:rPr>
          <w:rFonts w:ascii="Trebuchet MS" w:hAnsi="Trebuchet MS" w:cs="Arial"/>
          <w:b/>
          <w:sz w:val="24"/>
          <w:szCs w:val="24"/>
        </w:rPr>
        <w:t>Miksi tutkimus tehdään</w:t>
      </w:r>
    </w:p>
    <w:p w14:paraId="46CDCAFC" w14:textId="77777777" w:rsidR="00DD18C4" w:rsidRPr="00234BFA" w:rsidRDefault="00DD18C4" w:rsidP="00DD18C4">
      <w:pPr>
        <w:rPr>
          <w:rFonts w:ascii="Trebuchet MS" w:hAnsi="Trebuchet MS" w:cs="Arial"/>
          <w:b/>
          <w:sz w:val="24"/>
          <w:szCs w:val="24"/>
        </w:rPr>
      </w:pPr>
    </w:p>
    <w:p w14:paraId="45F653D6" w14:textId="77777777" w:rsidR="00745EDF" w:rsidRPr="00234BFA" w:rsidRDefault="00745EDF" w:rsidP="00745EDF">
      <w:pPr>
        <w:ind w:left="1304" w:firstLine="16"/>
        <w:rPr>
          <w:rFonts w:ascii="Trebuchet MS" w:hAnsi="Trebuchet MS" w:cs="Arial"/>
          <w:sz w:val="24"/>
          <w:szCs w:val="24"/>
        </w:rPr>
      </w:pPr>
      <w:r w:rsidRPr="00234BFA">
        <w:rPr>
          <w:rFonts w:ascii="Trebuchet MS" w:hAnsi="Trebuchet MS" w:cs="Arial"/>
          <w:sz w:val="24"/>
          <w:szCs w:val="24"/>
        </w:rPr>
        <w:t>Kokeen tarkoituksena on tutkia verinäytteistä sukupuolirauhasten toimintaa säätelevien aivolisäkehormonien (</w:t>
      </w:r>
      <w:proofErr w:type="spellStart"/>
      <w:r w:rsidRPr="00234BFA">
        <w:rPr>
          <w:rFonts w:ascii="Trebuchet MS" w:hAnsi="Trebuchet MS" w:cs="Arial"/>
          <w:sz w:val="24"/>
          <w:szCs w:val="24"/>
        </w:rPr>
        <w:t>gonadotropiinien</w:t>
      </w:r>
      <w:proofErr w:type="spellEnd"/>
      <w:r w:rsidRPr="00234BFA">
        <w:rPr>
          <w:rFonts w:ascii="Trebuchet MS" w:hAnsi="Trebuchet MS" w:cs="Arial"/>
          <w:sz w:val="24"/>
          <w:szCs w:val="24"/>
        </w:rPr>
        <w:t>) eritystä.</w:t>
      </w:r>
    </w:p>
    <w:p w14:paraId="45F653D7" w14:textId="77777777" w:rsidR="00745EDF" w:rsidRPr="00234BFA" w:rsidRDefault="00745EDF" w:rsidP="00745EDF">
      <w:pPr>
        <w:rPr>
          <w:rFonts w:ascii="Trebuchet MS" w:hAnsi="Trebuchet MS" w:cs="Arial"/>
          <w:sz w:val="24"/>
          <w:szCs w:val="24"/>
        </w:rPr>
      </w:pPr>
    </w:p>
    <w:p w14:paraId="45F653D8" w14:textId="77777777" w:rsidR="00745EDF" w:rsidRPr="00234BFA" w:rsidRDefault="00745EDF" w:rsidP="00745EDF">
      <w:pPr>
        <w:rPr>
          <w:rFonts w:ascii="Trebuchet MS" w:hAnsi="Trebuchet MS" w:cs="Arial"/>
          <w:b/>
          <w:sz w:val="24"/>
          <w:szCs w:val="24"/>
        </w:rPr>
      </w:pPr>
      <w:bookmarkStart w:id="1" w:name="bm_start"/>
      <w:bookmarkEnd w:id="1"/>
    </w:p>
    <w:p w14:paraId="45F653D9" w14:textId="77777777" w:rsidR="00745EDF" w:rsidRPr="00234BFA" w:rsidRDefault="00745EDF" w:rsidP="00745EDF">
      <w:pPr>
        <w:rPr>
          <w:rFonts w:ascii="Trebuchet MS" w:hAnsi="Trebuchet MS" w:cs="Arial"/>
          <w:b/>
          <w:sz w:val="24"/>
          <w:szCs w:val="24"/>
        </w:rPr>
      </w:pPr>
      <w:r w:rsidRPr="00234BFA">
        <w:rPr>
          <w:rFonts w:ascii="Trebuchet MS" w:hAnsi="Trebuchet MS" w:cs="Arial"/>
          <w:b/>
          <w:sz w:val="24"/>
          <w:szCs w:val="24"/>
        </w:rPr>
        <w:t>Tutkimukseen valmistautuminen</w:t>
      </w:r>
    </w:p>
    <w:p w14:paraId="45F653DA" w14:textId="77777777" w:rsidR="00745EDF" w:rsidRPr="00234BFA" w:rsidRDefault="00745EDF" w:rsidP="00745EDF">
      <w:pPr>
        <w:rPr>
          <w:rFonts w:ascii="Trebuchet MS" w:hAnsi="Trebuchet MS" w:cs="Arial"/>
          <w:sz w:val="24"/>
          <w:szCs w:val="24"/>
        </w:rPr>
      </w:pPr>
    </w:p>
    <w:p w14:paraId="45F653DB" w14:textId="77777777" w:rsidR="00745EDF" w:rsidRPr="00234BFA" w:rsidRDefault="00745EDF" w:rsidP="00745EDF">
      <w:pPr>
        <w:ind w:left="1260"/>
        <w:rPr>
          <w:rFonts w:ascii="Trebuchet MS" w:hAnsi="Trebuchet MS" w:cs="Arial"/>
          <w:sz w:val="24"/>
          <w:szCs w:val="24"/>
        </w:rPr>
      </w:pPr>
      <w:r w:rsidRPr="00234BFA">
        <w:rPr>
          <w:rFonts w:ascii="Trebuchet MS" w:hAnsi="Trebuchet MS" w:cs="Arial"/>
          <w:sz w:val="24"/>
          <w:szCs w:val="24"/>
        </w:rPr>
        <w:t xml:space="preserve">Tutkimusta ennen lapsi saa syödä ja juoda normaalisti sekä ottaa mahdolliset lääkkeet.          </w:t>
      </w:r>
    </w:p>
    <w:p w14:paraId="45F653DC" w14:textId="77777777" w:rsidR="00745EDF" w:rsidRPr="00234BFA" w:rsidRDefault="00745EDF" w:rsidP="00745EDF">
      <w:pPr>
        <w:rPr>
          <w:rFonts w:ascii="Trebuchet MS" w:hAnsi="Trebuchet MS" w:cs="Arial"/>
          <w:sz w:val="24"/>
          <w:szCs w:val="24"/>
        </w:rPr>
      </w:pPr>
    </w:p>
    <w:p w14:paraId="45F653DD" w14:textId="77777777" w:rsidR="00745EDF" w:rsidRPr="00234BFA" w:rsidRDefault="00745EDF" w:rsidP="00745EDF">
      <w:pPr>
        <w:rPr>
          <w:rFonts w:ascii="Trebuchet MS" w:hAnsi="Trebuchet MS" w:cs="Arial"/>
          <w:sz w:val="24"/>
          <w:szCs w:val="24"/>
        </w:rPr>
      </w:pPr>
    </w:p>
    <w:p w14:paraId="45F653DE" w14:textId="77777777" w:rsidR="00745EDF" w:rsidRPr="00234BFA" w:rsidRDefault="00745EDF" w:rsidP="00745EDF">
      <w:pPr>
        <w:rPr>
          <w:rFonts w:ascii="Trebuchet MS" w:hAnsi="Trebuchet MS" w:cs="Arial"/>
          <w:b/>
          <w:sz w:val="24"/>
          <w:szCs w:val="24"/>
        </w:rPr>
      </w:pPr>
      <w:r w:rsidRPr="00234BFA">
        <w:rPr>
          <w:rFonts w:ascii="Trebuchet MS" w:hAnsi="Trebuchet MS" w:cs="Arial"/>
          <w:b/>
          <w:sz w:val="24"/>
          <w:szCs w:val="24"/>
        </w:rPr>
        <w:t>Tutkimuksen suorittaminen</w:t>
      </w:r>
    </w:p>
    <w:p w14:paraId="45F653DF" w14:textId="77777777" w:rsidR="00745EDF" w:rsidRPr="00234BFA" w:rsidRDefault="00745EDF" w:rsidP="00745EDF">
      <w:pPr>
        <w:rPr>
          <w:rFonts w:ascii="Trebuchet MS" w:hAnsi="Trebuchet MS" w:cs="Arial"/>
          <w:sz w:val="24"/>
          <w:szCs w:val="24"/>
        </w:rPr>
      </w:pPr>
    </w:p>
    <w:p w14:paraId="45F653E0" w14:textId="77777777" w:rsidR="00745EDF" w:rsidRPr="00234BFA" w:rsidRDefault="00745EDF" w:rsidP="00745EDF">
      <w:pPr>
        <w:ind w:left="1080"/>
        <w:rPr>
          <w:rFonts w:ascii="Trebuchet MS" w:hAnsi="Trebuchet MS" w:cs="Arial"/>
          <w:sz w:val="24"/>
          <w:szCs w:val="24"/>
        </w:rPr>
      </w:pPr>
      <w:r w:rsidRPr="00234BFA">
        <w:rPr>
          <w:rFonts w:ascii="Trebuchet MS" w:hAnsi="Trebuchet MS" w:cs="Arial"/>
          <w:sz w:val="24"/>
          <w:szCs w:val="24"/>
        </w:rPr>
        <w:t xml:space="preserve">Tutkimus kestää noin 2-3 tuntia valmisteluineen. </w:t>
      </w:r>
    </w:p>
    <w:p w14:paraId="45F653E1" w14:textId="77777777" w:rsidR="00745EDF" w:rsidRPr="00234BFA" w:rsidRDefault="00745EDF" w:rsidP="00745EDF">
      <w:pPr>
        <w:ind w:left="1080"/>
        <w:rPr>
          <w:rFonts w:ascii="Trebuchet MS" w:hAnsi="Trebuchet MS" w:cs="Arial"/>
          <w:sz w:val="24"/>
          <w:szCs w:val="24"/>
        </w:rPr>
      </w:pPr>
      <w:r w:rsidRPr="00234BFA">
        <w:rPr>
          <w:rFonts w:ascii="Trebuchet MS" w:hAnsi="Trebuchet MS" w:cs="Arial"/>
          <w:sz w:val="24"/>
          <w:szCs w:val="24"/>
        </w:rPr>
        <w:t xml:space="preserve">Tutkimuksen alussa lapselle asetetaan laskimokanyyli tutkimuslääkkeen antoa ja verinäytteiden ottamista varten. </w:t>
      </w:r>
    </w:p>
    <w:p w14:paraId="45F653E2" w14:textId="77777777" w:rsidR="00745EDF" w:rsidRPr="00234BFA" w:rsidRDefault="00745EDF" w:rsidP="00745EDF">
      <w:pPr>
        <w:ind w:left="1080"/>
        <w:rPr>
          <w:rFonts w:ascii="Trebuchet MS" w:hAnsi="Trebuchet MS" w:cs="Arial"/>
          <w:sz w:val="24"/>
          <w:szCs w:val="24"/>
        </w:rPr>
      </w:pPr>
      <w:r w:rsidRPr="00234BFA">
        <w:rPr>
          <w:rFonts w:ascii="Trebuchet MS" w:hAnsi="Trebuchet MS" w:cs="Arial"/>
          <w:sz w:val="24"/>
          <w:szCs w:val="24"/>
        </w:rPr>
        <w:t>Laskimokanyylin laittamista varten poliklinikalla tarvittaessa laitetaan iholle puudutevoidetta.</w:t>
      </w:r>
    </w:p>
    <w:p w14:paraId="45F653E3" w14:textId="77777777" w:rsidR="00745EDF" w:rsidRPr="00234BFA" w:rsidRDefault="00745EDF" w:rsidP="00745EDF">
      <w:pPr>
        <w:ind w:left="1080"/>
        <w:rPr>
          <w:rFonts w:ascii="Trebuchet MS" w:hAnsi="Trebuchet MS" w:cs="Arial"/>
          <w:sz w:val="24"/>
          <w:szCs w:val="24"/>
        </w:rPr>
      </w:pPr>
      <w:r w:rsidRPr="00234BFA">
        <w:rPr>
          <w:rFonts w:ascii="Trebuchet MS" w:hAnsi="Trebuchet MS" w:cs="Arial"/>
          <w:sz w:val="24"/>
          <w:szCs w:val="24"/>
        </w:rPr>
        <w:t>Verinäytteitä otetaan kolme kertaa, näytteiden ottamisen välillä lapsi saa oleskella poliklinikalla vapaasti.</w:t>
      </w:r>
    </w:p>
    <w:p w14:paraId="45F653E4" w14:textId="77777777" w:rsidR="00745EDF" w:rsidRPr="00234BFA" w:rsidRDefault="00745EDF" w:rsidP="00745EDF">
      <w:pPr>
        <w:rPr>
          <w:rFonts w:ascii="Trebuchet MS" w:hAnsi="Trebuchet MS" w:cs="Arial"/>
          <w:sz w:val="24"/>
          <w:szCs w:val="24"/>
        </w:rPr>
      </w:pPr>
    </w:p>
    <w:p w14:paraId="45F653E5" w14:textId="77777777" w:rsidR="00745EDF" w:rsidRPr="00234BFA" w:rsidRDefault="00745EDF" w:rsidP="00745EDF">
      <w:pPr>
        <w:ind w:firstLine="1080"/>
        <w:rPr>
          <w:rFonts w:ascii="Trebuchet MS" w:hAnsi="Trebuchet MS" w:cs="Arial"/>
          <w:sz w:val="24"/>
          <w:szCs w:val="24"/>
        </w:rPr>
      </w:pPr>
    </w:p>
    <w:p w14:paraId="45F653E6" w14:textId="77777777" w:rsidR="00745EDF" w:rsidRPr="00234BFA" w:rsidRDefault="00745EDF" w:rsidP="00745EDF">
      <w:pPr>
        <w:ind w:firstLine="1080"/>
        <w:rPr>
          <w:rFonts w:ascii="Trebuchet MS" w:hAnsi="Trebuchet MS" w:cs="Arial"/>
          <w:sz w:val="24"/>
          <w:szCs w:val="24"/>
        </w:rPr>
      </w:pPr>
      <w:r w:rsidRPr="00234BFA">
        <w:rPr>
          <w:rFonts w:ascii="Trebuchet MS" w:hAnsi="Trebuchet MS" w:cs="Arial"/>
          <w:sz w:val="24"/>
          <w:szCs w:val="24"/>
        </w:rPr>
        <w:t>Kotiutumisen jälkeen lapsi ei tarvitse erityisseurantaa.</w:t>
      </w:r>
    </w:p>
    <w:p w14:paraId="45F653E7" w14:textId="77777777" w:rsidR="00745EDF" w:rsidRPr="00234BFA" w:rsidRDefault="00745EDF" w:rsidP="00745EDF">
      <w:pPr>
        <w:ind w:firstLine="1080"/>
        <w:rPr>
          <w:rFonts w:ascii="Trebuchet MS" w:hAnsi="Trebuchet MS" w:cs="Arial"/>
          <w:sz w:val="24"/>
          <w:szCs w:val="24"/>
        </w:rPr>
      </w:pPr>
    </w:p>
    <w:p w14:paraId="45F653E8" w14:textId="77777777" w:rsidR="00745EDF" w:rsidRPr="00234BFA" w:rsidRDefault="00745EDF" w:rsidP="00745EDF">
      <w:pPr>
        <w:ind w:firstLine="1080"/>
        <w:rPr>
          <w:rFonts w:ascii="Trebuchet MS" w:hAnsi="Trebuchet MS" w:cs="Arial"/>
          <w:sz w:val="24"/>
          <w:szCs w:val="24"/>
        </w:rPr>
      </w:pPr>
    </w:p>
    <w:p w14:paraId="45F653E9" w14:textId="77777777" w:rsidR="00745EDF" w:rsidRPr="00234BFA" w:rsidRDefault="00745EDF" w:rsidP="00745EDF">
      <w:pPr>
        <w:ind w:firstLine="1080"/>
        <w:rPr>
          <w:rFonts w:ascii="Trebuchet MS" w:hAnsi="Trebuchet MS" w:cs="Arial"/>
          <w:sz w:val="24"/>
          <w:szCs w:val="24"/>
        </w:rPr>
      </w:pPr>
      <w:r w:rsidRPr="00234BFA">
        <w:rPr>
          <w:rFonts w:ascii="Trebuchet MS" w:hAnsi="Trebuchet MS" w:cs="Arial"/>
          <w:sz w:val="24"/>
          <w:szCs w:val="24"/>
        </w:rPr>
        <w:t>Tarvittaessa saatte lisätietoja tutkimuksen toteuttavan yksikön sairaanhoitajalta.</w:t>
      </w:r>
    </w:p>
    <w:p w14:paraId="45F653EA" w14:textId="77777777" w:rsidR="00745EDF" w:rsidRPr="00234BFA" w:rsidRDefault="00745EDF" w:rsidP="00745EDF">
      <w:pPr>
        <w:rPr>
          <w:rFonts w:ascii="Trebuchet MS" w:hAnsi="Trebuchet MS" w:cs="Arial"/>
          <w:sz w:val="24"/>
          <w:szCs w:val="24"/>
        </w:rPr>
      </w:pPr>
    </w:p>
    <w:p w14:paraId="45F653EB" w14:textId="77777777" w:rsidR="00077C6C" w:rsidRPr="00234BFA" w:rsidRDefault="00077C6C" w:rsidP="00115143">
      <w:pPr>
        <w:rPr>
          <w:rFonts w:ascii="Trebuchet MS" w:hAnsi="Trebuchet MS"/>
        </w:rPr>
      </w:pPr>
    </w:p>
    <w:sectPr w:rsidR="00077C6C" w:rsidRPr="00234BFA" w:rsidSect="00914DD8">
      <w:headerReference w:type="default" r:id="rId13"/>
      <w:pgSz w:w="11907" w:h="16840" w:code="9"/>
      <w:pgMar w:top="2211" w:right="567" w:bottom="567" w:left="1418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653EE" w14:textId="77777777" w:rsidR="00745EDF" w:rsidRDefault="00745EDF">
      <w:r>
        <w:separator/>
      </w:r>
    </w:p>
  </w:endnote>
  <w:endnote w:type="continuationSeparator" w:id="0">
    <w:p w14:paraId="45F653EF" w14:textId="77777777" w:rsidR="00745EDF" w:rsidRDefault="0074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653EC" w14:textId="77777777" w:rsidR="00745EDF" w:rsidRDefault="00745EDF">
      <w:r>
        <w:separator/>
      </w:r>
    </w:p>
  </w:footnote>
  <w:footnote w:type="continuationSeparator" w:id="0">
    <w:p w14:paraId="45F653ED" w14:textId="77777777" w:rsidR="00745EDF" w:rsidRDefault="00745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653F0" w14:textId="77777777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  <w:lang w:eastAsia="fi-F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F653F7" wp14:editId="45F653F8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24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F653F9" w14:textId="77777777" w:rsidR="00C7218A" w:rsidRDefault="00745EDF" w:rsidP="00AB4D04">
                          <w:bookmarkStart w:id="2" w:name="Laitos1"/>
                          <w:r>
                            <w:rPr>
                              <w:noProof/>
                              <w:sz w:val="18"/>
                              <w:szCs w:val="18"/>
                              <w:lang w:eastAsia="fi-FI"/>
                            </w:rPr>
                            <w:drawing>
                              <wp:inline distT="0" distB="0" distL="0" distR="0" wp14:anchorId="45F653FA" wp14:editId="45F653FB">
                                <wp:extent cx="2200660" cy="438913"/>
                                <wp:effectExtent l="0" t="0" r="0" b="0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" stroked="f">
              <v:textbox>
                <w:txbxContent>
                  <w:p w14:paraId="45F653F9" w14:textId="77777777" w:rsidR="00C7218A" w:rsidRDefault="00745EDF" w:rsidP="00AB4D04">
                    <w:bookmarkStart w:id="3" w:name="Laitos1"/>
                    <w:r>
                      <w:rPr>
                        <w:noProof/>
                        <w:sz w:val="18"/>
                        <w:szCs w:val="18"/>
                        <w:lang w:eastAsia="fi-FI"/>
                      </w:rPr>
                      <w:drawing>
                        <wp:inline distT="0" distB="0" distL="0" distR="0" wp14:anchorId="45F653FA" wp14:editId="45F653FB">
                          <wp:extent cx="2200660" cy="438913"/>
                          <wp:effectExtent l="0" t="0" r="0" b="0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3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3" w:name="asiakirjannimi"/>
    <w:r w:rsidR="00745EDF">
      <w:rPr>
        <w:sz w:val="18"/>
        <w:szCs w:val="18"/>
      </w:rPr>
      <w:t>Potilasohje</w:t>
    </w:r>
    <w:bookmarkEnd w:id="3"/>
    <w:r>
      <w:rPr>
        <w:sz w:val="18"/>
        <w:szCs w:val="18"/>
      </w:rPr>
      <w:tab/>
    </w:r>
    <w:bookmarkStart w:id="4" w:name="asiakirjanversio"/>
    <w:bookmarkEnd w:id="4"/>
    <w:r>
      <w:rPr>
        <w:sz w:val="18"/>
        <w:szCs w:val="18"/>
      </w:rPr>
      <w:tab/>
    </w:r>
    <w:bookmarkStart w:id="5" w:name="Sivunro"/>
    <w:bookmarkEnd w:id="5"/>
    <w:r w:rsidR="007A4248">
      <w:rPr>
        <w:sz w:val="18"/>
        <w:szCs w:val="18"/>
      </w:rPr>
      <w:fldChar w:fldCharType="begin"/>
    </w:r>
    <w:r w:rsidR="007A4248">
      <w:rPr>
        <w:sz w:val="18"/>
        <w:szCs w:val="18"/>
      </w:rPr>
      <w:instrText xml:space="preserve"> PAGE   \* MERGEFORMAT </w:instrText>
    </w:r>
    <w:r w:rsidR="007A4248">
      <w:rPr>
        <w:sz w:val="18"/>
        <w:szCs w:val="18"/>
      </w:rPr>
      <w:fldChar w:fldCharType="separate"/>
    </w:r>
    <w:r w:rsidR="00234BFA">
      <w:rPr>
        <w:noProof/>
        <w:sz w:val="18"/>
        <w:szCs w:val="18"/>
      </w:rPr>
      <w:t>1</w:t>
    </w:r>
    <w:r w:rsidR="007A4248">
      <w:rPr>
        <w:sz w:val="18"/>
        <w:szCs w:val="18"/>
      </w:rPr>
      <w:fldChar w:fldCharType="end"/>
    </w:r>
    <w:r w:rsidR="007A4248">
      <w:rPr>
        <w:sz w:val="18"/>
        <w:szCs w:val="18"/>
      </w:rPr>
      <w:t xml:space="preserve"> (</w:t>
    </w:r>
    <w:r w:rsidR="007A4248">
      <w:rPr>
        <w:sz w:val="18"/>
        <w:szCs w:val="18"/>
      </w:rPr>
      <w:fldChar w:fldCharType="begin"/>
    </w:r>
    <w:r w:rsidR="007A4248">
      <w:rPr>
        <w:sz w:val="18"/>
        <w:szCs w:val="18"/>
      </w:rPr>
      <w:instrText xml:space="preserve"> NUMPAGES   \* MERGEFORMAT </w:instrText>
    </w:r>
    <w:r w:rsidR="007A4248">
      <w:rPr>
        <w:sz w:val="18"/>
        <w:szCs w:val="18"/>
      </w:rPr>
      <w:fldChar w:fldCharType="separate"/>
    </w:r>
    <w:r w:rsidR="00234BFA">
      <w:rPr>
        <w:noProof/>
        <w:sz w:val="18"/>
        <w:szCs w:val="18"/>
      </w:rPr>
      <w:t>1</w:t>
    </w:r>
    <w:r w:rsidR="007A4248">
      <w:rPr>
        <w:sz w:val="18"/>
        <w:szCs w:val="18"/>
      </w:rPr>
      <w:fldChar w:fldCharType="end"/>
    </w:r>
    <w:r w:rsidR="007A4248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14:paraId="45F653F1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2"/>
    <w:r w:rsidR="008D070E">
      <w:rPr>
        <w:sz w:val="18"/>
        <w:szCs w:val="18"/>
      </w:rPr>
      <w:t xml:space="preserve">  </w:t>
    </w:r>
    <w:bookmarkEnd w:id="6"/>
    <w:r w:rsidRPr="005F7243">
      <w:rPr>
        <w:sz w:val="18"/>
        <w:szCs w:val="18"/>
      </w:rPr>
      <w:tab/>
    </w:r>
    <w:bookmarkStart w:id="7" w:name="Liitenro"/>
    <w:bookmarkEnd w:id="7"/>
  </w:p>
  <w:p w14:paraId="45F653F2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8" w:name="asiakirjannimi3"/>
    <w:bookmarkEnd w:id="8"/>
    <w:r w:rsidRPr="005F7243">
      <w:rPr>
        <w:sz w:val="18"/>
        <w:szCs w:val="18"/>
      </w:rPr>
      <w:tab/>
    </w:r>
    <w:bookmarkStart w:id="9" w:name="asiatunnus"/>
    <w:bookmarkEnd w:id="9"/>
  </w:p>
  <w:p w14:paraId="45F653F3" w14:textId="77777777" w:rsidR="00745EDF" w:rsidRDefault="00745EDF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10" w:name="yksikkö2"/>
    <w:r>
      <w:rPr>
        <w:sz w:val="18"/>
        <w:szCs w:val="18"/>
      </w:rPr>
      <w:t>Lasten ja naisten tulosalue</w:t>
    </w:r>
    <w:bookmarkEnd w:id="10"/>
  </w:p>
  <w:p w14:paraId="45F653F4" w14:textId="77777777" w:rsidR="00C7218A" w:rsidRPr="005F7243" w:rsidRDefault="00745EDF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>
      <w:rPr>
        <w:sz w:val="18"/>
        <w:szCs w:val="18"/>
      </w:rPr>
      <w:t>Lasten endokrinologia</w:t>
    </w:r>
    <w:r w:rsidR="00C7218A" w:rsidRPr="005F7243">
      <w:rPr>
        <w:sz w:val="18"/>
        <w:szCs w:val="18"/>
      </w:rPr>
      <w:tab/>
    </w:r>
    <w:bookmarkStart w:id="11" w:name="pvm"/>
    <w:r>
      <w:rPr>
        <w:sz w:val="18"/>
        <w:szCs w:val="18"/>
      </w:rPr>
      <w:t>10.02.2016</w:t>
    </w:r>
    <w:bookmarkEnd w:id="11"/>
    <w:r w:rsidR="00C7218A" w:rsidRPr="005F7243">
      <w:rPr>
        <w:sz w:val="18"/>
        <w:szCs w:val="18"/>
      </w:rPr>
      <w:tab/>
    </w:r>
  </w:p>
  <w:p w14:paraId="45F653F5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45F653F6" w14:textId="77777777" w:rsidR="00C7218A" w:rsidRDefault="00C7218A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745EDF"/>
    <w:rsid w:val="00004F15"/>
    <w:rsid w:val="00011199"/>
    <w:rsid w:val="00017943"/>
    <w:rsid w:val="0002235E"/>
    <w:rsid w:val="00034353"/>
    <w:rsid w:val="00037F91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5B49"/>
    <w:rsid w:val="00115143"/>
    <w:rsid w:val="00117741"/>
    <w:rsid w:val="00125A80"/>
    <w:rsid w:val="00127FAB"/>
    <w:rsid w:val="001334FC"/>
    <w:rsid w:val="001338E4"/>
    <w:rsid w:val="001353AC"/>
    <w:rsid w:val="00135B75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2024F1"/>
    <w:rsid w:val="00217722"/>
    <w:rsid w:val="00234BFA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B4161"/>
    <w:rsid w:val="002B47BA"/>
    <w:rsid w:val="002C6975"/>
    <w:rsid w:val="002D3868"/>
    <w:rsid w:val="002E2DA0"/>
    <w:rsid w:val="002E61CA"/>
    <w:rsid w:val="002F73C4"/>
    <w:rsid w:val="0031054B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6D30"/>
    <w:rsid w:val="004E08E5"/>
    <w:rsid w:val="004F07B9"/>
    <w:rsid w:val="004F6B04"/>
    <w:rsid w:val="00500A57"/>
    <w:rsid w:val="005042FF"/>
    <w:rsid w:val="00505C9A"/>
    <w:rsid w:val="00506D0D"/>
    <w:rsid w:val="0051140E"/>
    <w:rsid w:val="005150CB"/>
    <w:rsid w:val="005202BD"/>
    <w:rsid w:val="005356E8"/>
    <w:rsid w:val="00540198"/>
    <w:rsid w:val="005561DC"/>
    <w:rsid w:val="00562DC9"/>
    <w:rsid w:val="00563B9B"/>
    <w:rsid w:val="005763EB"/>
    <w:rsid w:val="0058326F"/>
    <w:rsid w:val="005871FF"/>
    <w:rsid w:val="00593742"/>
    <w:rsid w:val="005A3C89"/>
    <w:rsid w:val="005A46AF"/>
    <w:rsid w:val="005A6022"/>
    <w:rsid w:val="005B3883"/>
    <w:rsid w:val="005C0850"/>
    <w:rsid w:val="005C6EF2"/>
    <w:rsid w:val="005D497F"/>
    <w:rsid w:val="005F7243"/>
    <w:rsid w:val="00600931"/>
    <w:rsid w:val="00603D10"/>
    <w:rsid w:val="006161CD"/>
    <w:rsid w:val="0062412C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938D4"/>
    <w:rsid w:val="00697A4F"/>
    <w:rsid w:val="006A12E8"/>
    <w:rsid w:val="006A2B1D"/>
    <w:rsid w:val="006B0109"/>
    <w:rsid w:val="006B0AD2"/>
    <w:rsid w:val="006B2EC4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7119"/>
    <w:rsid w:val="00745EDF"/>
    <w:rsid w:val="00747739"/>
    <w:rsid w:val="00750BBF"/>
    <w:rsid w:val="007608A1"/>
    <w:rsid w:val="007728D2"/>
    <w:rsid w:val="00775802"/>
    <w:rsid w:val="00787590"/>
    <w:rsid w:val="0079533E"/>
    <w:rsid w:val="00795491"/>
    <w:rsid w:val="007A3649"/>
    <w:rsid w:val="007A4248"/>
    <w:rsid w:val="007B207F"/>
    <w:rsid w:val="007B3011"/>
    <w:rsid w:val="007B521E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64FF"/>
    <w:rsid w:val="008A6B8B"/>
    <w:rsid w:val="008B022B"/>
    <w:rsid w:val="008B2BFA"/>
    <w:rsid w:val="008B3F9D"/>
    <w:rsid w:val="008C0429"/>
    <w:rsid w:val="008D070E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82E35"/>
    <w:rsid w:val="00984F15"/>
    <w:rsid w:val="00987E8B"/>
    <w:rsid w:val="00990A3E"/>
    <w:rsid w:val="009B0394"/>
    <w:rsid w:val="009B2B38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566A"/>
    <w:rsid w:val="00B50F03"/>
    <w:rsid w:val="00B5684B"/>
    <w:rsid w:val="00B67BE0"/>
    <w:rsid w:val="00B70469"/>
    <w:rsid w:val="00B709A5"/>
    <w:rsid w:val="00B7723E"/>
    <w:rsid w:val="00B862B5"/>
    <w:rsid w:val="00B866DF"/>
    <w:rsid w:val="00B915BF"/>
    <w:rsid w:val="00BC1DC4"/>
    <w:rsid w:val="00BD5DCC"/>
    <w:rsid w:val="00BD627E"/>
    <w:rsid w:val="00BE08C4"/>
    <w:rsid w:val="00BE7E9A"/>
    <w:rsid w:val="00BF0B61"/>
    <w:rsid w:val="00BF0C67"/>
    <w:rsid w:val="00C031CE"/>
    <w:rsid w:val="00C113F0"/>
    <w:rsid w:val="00C31325"/>
    <w:rsid w:val="00C3681A"/>
    <w:rsid w:val="00C3735F"/>
    <w:rsid w:val="00C458B1"/>
    <w:rsid w:val="00C5473B"/>
    <w:rsid w:val="00C66439"/>
    <w:rsid w:val="00C7218A"/>
    <w:rsid w:val="00CA445A"/>
    <w:rsid w:val="00CB03C4"/>
    <w:rsid w:val="00CC245C"/>
    <w:rsid w:val="00CC4C28"/>
    <w:rsid w:val="00CE08FD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18C4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10E64"/>
    <w:rsid w:val="00F11B87"/>
    <w:rsid w:val="00F25D24"/>
    <w:rsid w:val="00F31FEA"/>
    <w:rsid w:val="00F325EA"/>
    <w:rsid w:val="00F336FF"/>
    <w:rsid w:val="00F419A2"/>
    <w:rsid w:val="00F437D9"/>
    <w:rsid w:val="00F46DD2"/>
    <w:rsid w:val="00F6684C"/>
    <w:rsid w:val="00F7382F"/>
    <w:rsid w:val="00F91BB9"/>
    <w:rsid w:val="00F92DD2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F65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uiPriority="2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uiPriority w:val="2"/>
    <w:qFormat/>
    <w:rsid w:val="00745EDF"/>
    <w:rPr>
      <w:rFonts w:asciiTheme="minorHAnsi" w:eastAsiaTheme="minorHAnsi" w:hAnsiTheme="minorHAnsi" w:cstheme="minorHAnsi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ascii="Trebuchet MS" w:eastAsia="Times New Roman" w:hAnsi="Trebuchet MS" w:cs="Times New Roman"/>
      <w:b/>
      <w:kern w:val="28"/>
      <w:sz w:val="28"/>
      <w:lang w:eastAsia="fi-FI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rFonts w:ascii="Trebuchet MS" w:eastAsia="Times New Roman" w:hAnsi="Trebuchet MS" w:cs="Times New Roman"/>
      <w:b/>
      <w:lang w:eastAsia="fi-FI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ascii="Trebuchet MS" w:eastAsia="Times New Roman" w:hAnsi="Trebuchet MS" w:cs="Times New Roman"/>
      <w:lang w:eastAsia="fi-FI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ascii="Trebuchet MS" w:eastAsia="Times New Roman" w:hAnsi="Trebuchet MS" w:cs="Times New Roman"/>
      <w:i/>
      <w:lang w:eastAsia="fi-FI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ascii="Trebuchet MS" w:eastAsia="Times New Roman" w:hAnsi="Trebuchet MS" w:cs="Times New Roman"/>
      <w:lang w:eastAsia="fi-FI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ascii="Trebuchet MS" w:eastAsia="Times New Roman" w:hAnsi="Trebuchet MS" w:cs="Times New Roman"/>
      <w:i/>
      <w:lang w:eastAsia="fi-FI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ascii="Trebuchet MS" w:eastAsia="Times New Roman" w:hAnsi="Trebuchet MS" w:cs="Times New Roman"/>
      <w:sz w:val="20"/>
      <w:lang w:eastAsia="fi-FI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ascii="Trebuchet MS" w:eastAsia="Times New Roman" w:hAnsi="Trebuchet MS" w:cs="Times New Roman"/>
      <w:i/>
      <w:sz w:val="20"/>
      <w:lang w:eastAsia="fi-FI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ascii="Trebuchet MS" w:eastAsia="Times New Roman" w:hAnsi="Trebuchet MS" w:cs="Times New Roman"/>
      <w:sz w:val="1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Trebuchet MS" w:eastAsia="Times New Roman" w:hAnsi="Trebuchet MS" w:cs="Times New Roman"/>
      <w:b/>
      <w:lang w:eastAsia="fi-FI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Trebuchet MS" w:eastAsia="Times New Roman" w:hAnsi="Trebuchet MS" w:cs="Times New Roman"/>
      <w:lang w:eastAsia="fi-FI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ascii="Trebuchet MS" w:eastAsia="Times New Roman" w:hAnsi="Trebuchet MS" w:cs="Times New Roman"/>
      <w:lang w:eastAsia="fi-FI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ascii="Trebuchet MS" w:eastAsia="Times New Roman" w:hAnsi="Trebuchet MS" w:cs="Times New Roman"/>
      <w:lang w:eastAsia="fi-FI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ascii="Trebuchet MS" w:eastAsia="Times New Roman" w:hAnsi="Trebuchet MS" w:cs="Times New Roman"/>
      <w:lang w:eastAsia="fi-FI"/>
    </w:rPr>
  </w:style>
  <w:style w:type="paragraph" w:styleId="Luettelo">
    <w:name w:val="List"/>
    <w:basedOn w:val="Normaali"/>
    <w:pPr>
      <w:ind w:left="283" w:hanging="283"/>
    </w:pPr>
    <w:rPr>
      <w:rFonts w:ascii="Trebuchet MS" w:eastAsia="Times New Roman" w:hAnsi="Trebuchet MS" w:cs="Times New Roman"/>
      <w:lang w:eastAsia="fi-FI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ascii="Trebuchet MS" w:eastAsia="Times New Roman" w:hAnsi="Trebuchet MS" w:cs="Times New Roman"/>
      <w:lang w:eastAsia="fi-FI"/>
    </w:rPr>
  </w:style>
  <w:style w:type="paragraph" w:styleId="Sisluet1">
    <w:name w:val="toc 1"/>
    <w:basedOn w:val="Normaali"/>
    <w:next w:val="Normaali"/>
    <w:autoRedefine/>
    <w:semiHidden/>
    <w:rsid w:val="00BE08C4"/>
    <w:rPr>
      <w:rFonts w:ascii="Trebuchet MS" w:eastAsia="Times New Roman" w:hAnsi="Trebuchet MS" w:cs="Times New Roman"/>
      <w:b/>
      <w:lang w:eastAsia="fi-FI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ascii="Trebuchet MS" w:eastAsia="Times New Roman" w:hAnsi="Trebuchet MS" w:cs="Times New Roman"/>
      <w:lang w:eastAsia="fi-FI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rFonts w:ascii="Trebuchet MS" w:eastAsia="Times New Roman" w:hAnsi="Trebuchet MS" w:cs="Times New Roman"/>
      <w:b/>
      <w:sz w:val="32"/>
      <w:lang w:eastAsia="fi-FI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paragraph" w:customStyle="1" w:styleId="Otsikko10">
    <w:name w:val="Otsikko_1"/>
    <w:basedOn w:val="Otsikko1"/>
    <w:next w:val="Normaali"/>
    <w:qFormat/>
    <w:rsid w:val="00745EDF"/>
    <w:pPr>
      <w:keepLines/>
      <w:spacing w:before="0" w:after="0"/>
    </w:pPr>
    <w:rPr>
      <w:rFonts w:asciiTheme="majorHAnsi" w:eastAsiaTheme="majorEastAsia" w:hAnsiTheme="majorHAnsi" w:cstheme="majorBidi"/>
      <w:bCs/>
      <w:kern w:val="0"/>
      <w:sz w:val="22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uiPriority="2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uiPriority w:val="2"/>
    <w:qFormat/>
    <w:rsid w:val="00745EDF"/>
    <w:rPr>
      <w:rFonts w:asciiTheme="minorHAnsi" w:eastAsiaTheme="minorHAnsi" w:hAnsiTheme="minorHAnsi" w:cstheme="minorHAnsi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ascii="Trebuchet MS" w:eastAsia="Times New Roman" w:hAnsi="Trebuchet MS" w:cs="Times New Roman"/>
      <w:b/>
      <w:kern w:val="28"/>
      <w:sz w:val="28"/>
      <w:lang w:eastAsia="fi-FI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rFonts w:ascii="Trebuchet MS" w:eastAsia="Times New Roman" w:hAnsi="Trebuchet MS" w:cs="Times New Roman"/>
      <w:b/>
      <w:lang w:eastAsia="fi-FI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ascii="Trebuchet MS" w:eastAsia="Times New Roman" w:hAnsi="Trebuchet MS" w:cs="Times New Roman"/>
      <w:lang w:eastAsia="fi-FI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ascii="Trebuchet MS" w:eastAsia="Times New Roman" w:hAnsi="Trebuchet MS" w:cs="Times New Roman"/>
      <w:i/>
      <w:lang w:eastAsia="fi-FI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ascii="Trebuchet MS" w:eastAsia="Times New Roman" w:hAnsi="Trebuchet MS" w:cs="Times New Roman"/>
      <w:lang w:eastAsia="fi-FI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ascii="Trebuchet MS" w:eastAsia="Times New Roman" w:hAnsi="Trebuchet MS" w:cs="Times New Roman"/>
      <w:i/>
      <w:lang w:eastAsia="fi-FI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ascii="Trebuchet MS" w:eastAsia="Times New Roman" w:hAnsi="Trebuchet MS" w:cs="Times New Roman"/>
      <w:sz w:val="20"/>
      <w:lang w:eastAsia="fi-FI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ascii="Trebuchet MS" w:eastAsia="Times New Roman" w:hAnsi="Trebuchet MS" w:cs="Times New Roman"/>
      <w:i/>
      <w:sz w:val="20"/>
      <w:lang w:eastAsia="fi-FI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ascii="Trebuchet MS" w:eastAsia="Times New Roman" w:hAnsi="Trebuchet MS" w:cs="Times New Roman"/>
      <w:sz w:val="1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Trebuchet MS" w:eastAsia="Times New Roman" w:hAnsi="Trebuchet MS" w:cs="Times New Roman"/>
      <w:b/>
      <w:lang w:eastAsia="fi-FI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Trebuchet MS" w:eastAsia="Times New Roman" w:hAnsi="Trebuchet MS" w:cs="Times New Roman"/>
      <w:lang w:eastAsia="fi-FI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ascii="Trebuchet MS" w:eastAsia="Times New Roman" w:hAnsi="Trebuchet MS" w:cs="Times New Roman"/>
      <w:lang w:eastAsia="fi-FI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ascii="Trebuchet MS" w:eastAsia="Times New Roman" w:hAnsi="Trebuchet MS" w:cs="Times New Roman"/>
      <w:lang w:eastAsia="fi-FI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ascii="Trebuchet MS" w:eastAsia="Times New Roman" w:hAnsi="Trebuchet MS" w:cs="Times New Roman"/>
      <w:lang w:eastAsia="fi-FI"/>
    </w:rPr>
  </w:style>
  <w:style w:type="paragraph" w:styleId="Luettelo">
    <w:name w:val="List"/>
    <w:basedOn w:val="Normaali"/>
    <w:pPr>
      <w:ind w:left="283" w:hanging="283"/>
    </w:pPr>
    <w:rPr>
      <w:rFonts w:ascii="Trebuchet MS" w:eastAsia="Times New Roman" w:hAnsi="Trebuchet MS" w:cs="Times New Roman"/>
      <w:lang w:eastAsia="fi-FI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ascii="Trebuchet MS" w:eastAsia="Times New Roman" w:hAnsi="Trebuchet MS" w:cs="Times New Roman"/>
      <w:lang w:eastAsia="fi-FI"/>
    </w:rPr>
  </w:style>
  <w:style w:type="paragraph" w:styleId="Sisluet1">
    <w:name w:val="toc 1"/>
    <w:basedOn w:val="Normaali"/>
    <w:next w:val="Normaali"/>
    <w:autoRedefine/>
    <w:semiHidden/>
    <w:rsid w:val="00BE08C4"/>
    <w:rPr>
      <w:rFonts w:ascii="Trebuchet MS" w:eastAsia="Times New Roman" w:hAnsi="Trebuchet MS" w:cs="Times New Roman"/>
      <w:b/>
      <w:lang w:eastAsia="fi-FI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ascii="Trebuchet MS" w:eastAsia="Times New Roman" w:hAnsi="Trebuchet MS" w:cs="Times New Roman"/>
      <w:lang w:eastAsia="fi-FI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rFonts w:ascii="Trebuchet MS" w:eastAsia="Times New Roman" w:hAnsi="Trebuchet MS" w:cs="Times New Roman"/>
      <w:b/>
      <w:sz w:val="32"/>
      <w:lang w:eastAsia="fi-FI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paragraph" w:customStyle="1" w:styleId="Otsikko10">
    <w:name w:val="Otsikko_1"/>
    <w:basedOn w:val="Otsikko1"/>
    <w:next w:val="Normaali"/>
    <w:qFormat/>
    <w:rsid w:val="00745EDF"/>
    <w:pPr>
      <w:keepLines/>
      <w:spacing w:before="0" w:after="0"/>
    </w:pPr>
    <w:rPr>
      <w:rFonts w:asciiTheme="majorHAnsi" w:eastAsiaTheme="majorEastAsia" w:hAnsiTheme="majorHAnsi" w:cstheme="majorBidi"/>
      <w:bCs/>
      <w:kern w:val="0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i:0#.w|oysnet\ojaniema</DisplayName>
        <AccountId>208</AccountId>
        <AccountType/>
      </UserInfo>
      <UserInfo>
        <DisplayName>i:0#.w|oysnet\tossavpa</DisplayName>
        <AccountId>209</AccountId>
        <AccountType/>
      </UserInfo>
      <UserInfo>
        <DisplayName>i:0#.w|oysnet\kauniska</DisplayName>
        <AccountId>210</AccountId>
        <AccountType/>
      </UserInfo>
      <UserInfo>
        <DisplayName>i:0#.w|oysnet\turtinju</DisplayName>
        <AccountId>71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i:0#.w|oysnet\ojaniema</DisplayName>
        <AccountId>208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k4e9121687cc4b56965762a7477201cc xmlns="d3e50268-7799-48af-83c3-9a9b063078bc">
      <Terms xmlns="http://schemas.microsoft.com/office/infopath/2007/PartnerControls"/>
    </k4e9121687cc4b56965762a7477201cc>
    <TaxCatchAll xmlns="d3e50268-7799-48af-83c3-9a9b063078bc">
      <Value>125</Value>
      <Value>82</Value>
      <Value>81</Value>
      <Value>24</Value>
      <Value>91</Value>
    </TaxCatchAll>
    <pa7e7d0fcfad4aa78a62dd1f52bdaa2b xmlns="d3e50268-7799-48af-83c3-9a9b063078bc">
      <Terms xmlns="http://schemas.microsoft.com/office/infopath/2007/PartnerControls"/>
    </pa7e7d0fcfad4aa78a62dd1f52bdaa2b>
    <bed6187e51e544269109ff5c30eb1037 xmlns="d3e50268-7799-48af-83c3-9a9b063078bc">
      <Terms xmlns="http://schemas.microsoft.com/office/infopath/2007/PartnerControls"/>
    </bed6187e51e544269109ff5c30eb1037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Potilaat</TermName>
          <TermId xmlns="http://schemas.microsoft.com/office/infopath/2007/PartnerControls">73865145-28a6-40c4-b6ef-5aaa98c07ba9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 ja nuorten poliklinikka</TermName>
          <TermId xmlns="http://schemas.microsoft.com/office/infopath/2007/PartnerControls">5c9e9d00-7b9a-49d4-ab2f-899e831b90da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 osa toimintakäsikirjaa</TermName>
          <TermId xmlns="http://schemas.microsoft.com/office/infopath/2007/PartnerControls">d0361dfb-0784-4cf5-a2e1-2b3eda5a839d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lastentaudit</TermName>
          <TermId xmlns="http://schemas.microsoft.com/office/infopath/2007/PartnerControls">2d377fcc-d801-4cda-b456-3896da560014</TermId>
        </TermInfo>
      </Terms>
    </ab42df24dbb04f55bc336c85f92eff00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dcbcdd319c9d484f9dc5161892e5c0c3 xmlns="d3e50268-7799-48af-83c3-9a9b063078bc">
      <Terms xmlns="http://schemas.microsoft.com/office/infopath/2007/PartnerControls"/>
    </dcbcdd319c9d484f9dc5161892e5c0c3>
    <_dlc_DocIdPersistId xmlns="d3e50268-7799-48af-83c3-9a9b063078bc">true</_dlc_DocIdPersistId>
    <_dlc_DocId xmlns="d3e50268-7799-48af-83c3-9a9b063078bc">PPSHP-1316381239-2732</_dlc_DocId>
    <_dlc_DocIdUrl xmlns="d3e50268-7799-48af-83c3-9a9b063078bc">
      <Url>https://julkaisu.oysnet.ppshp.fi/_layouts/15/DocIdRedir.aspx?ID=PPSHP-1316381239-2732</Url>
      <Description>PPSHP-1316381239-2732</Description>
    </_dlc_DocIdUrl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 ja nuorten poliklinikka</TermName>
          <TermId xmlns="http://schemas.microsoft.com/office/infopath/2007/PartnerControls">5c9e9d00-7b9a-49d4-ab2f-899e831b90da</TermId>
        </TermInfo>
      </Terms>
    </bad6acabb1c24909a1a688c49f883f4d>
    <Julkaise_x0020_extranetissa xmlns="d3e50268-7799-48af-83c3-9a9b063078bc">true</Julkaise_x0020_extranetissa>
    <Julkaise_x0020_internetissä xmlns="d3e50268-7799-48af-83c3-9a9b063078bc">true</Julkaise_x0020_internetissä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9714C-1A54-4644-BF40-C3B186657B0D}"/>
</file>

<file path=customXml/itemProps2.xml><?xml version="1.0" encoding="utf-8"?>
<ds:datastoreItem xmlns:ds="http://schemas.openxmlformats.org/officeDocument/2006/customXml" ds:itemID="{A707E807-F471-440D-969E-82B074BC32CB}"/>
</file>

<file path=customXml/itemProps3.xml><?xml version="1.0" encoding="utf-8"?>
<ds:datastoreItem xmlns:ds="http://schemas.openxmlformats.org/officeDocument/2006/customXml" ds:itemID="{B41458B7-63B5-47CD-9219-8AFAED30806D}"/>
</file>

<file path=customXml/itemProps4.xml><?xml version="1.0" encoding="utf-8"?>
<ds:datastoreItem xmlns:ds="http://schemas.openxmlformats.org/officeDocument/2006/customXml" ds:itemID="{CD2716C9-C183-404C-82DC-785C01213738}"/>
</file>

<file path=customXml/itemProps5.xml><?xml version="1.0" encoding="utf-8"?>
<ds:datastoreItem xmlns:ds="http://schemas.openxmlformats.org/officeDocument/2006/customXml" ds:itemID="{1848A25E-6D16-4B08-8132-C5746F3AD051}"/>
</file>

<file path=customXml/itemProps6.xml><?xml version="1.0" encoding="utf-8"?>
<ds:datastoreItem xmlns:ds="http://schemas.openxmlformats.org/officeDocument/2006/customXml" ds:itemID="{A657520C-AA02-4DB9-81CB-0715EEC1BDAA}"/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Potilasohje.dotm</Template>
  <TotalTime>6</TotalTime>
  <Pages>1</Pages>
  <Words>82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GnRH-koe (Gonadotropiinikoe)</vt:lpstr>
    </vt:vector>
  </TitlesOfParts>
  <Company>ppshp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GnRH-koe (Gonadotropiinikoe)</dc:title>
  <dc:creator>Turtinen Juha</dc:creator>
  <cp:keywords/>
  <cp:lastModifiedBy>Turtinen Juha</cp:lastModifiedBy>
  <cp:revision>3</cp:revision>
  <cp:lastPrinted>2004-10-19T13:46:00Z</cp:lastPrinted>
  <dcterms:created xsi:type="dcterms:W3CDTF">2016-02-10T09:56:00Z</dcterms:created>
  <dcterms:modified xsi:type="dcterms:W3CDTF">2016-02-12T08:03:00Z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6711cf58-17c6-41f5-92b4-de88a08ec76f</vt:lpwstr>
  </property>
  <property fmtid="{D5CDD505-2E9C-101B-9397-08002B2CF9AE}" pid="4" name="Toimenpidekoodit">
    <vt:lpwstr/>
  </property>
  <property fmtid="{D5CDD505-2E9C-101B-9397-08002B2CF9AE}" pid="5" name="Kohde- / työntekijäryhmä">
    <vt:lpwstr>125;#Potilaat|73865145-28a6-40c4-b6ef-5aaa98c07ba9</vt:lpwstr>
  </property>
  <property fmtid="{D5CDD505-2E9C-101B-9397-08002B2CF9AE}" pid="6" name="Kuvantamisen ohjeen tutkimusryhmät (sisältötyypin metatieto)">
    <vt:lpwstr/>
  </property>
  <property fmtid="{D5CDD505-2E9C-101B-9397-08002B2CF9AE}" pid="7" name="Toiminnanohjauskäsikirja">
    <vt:lpwstr>81;#On osa toimintakäsikirjaa|d0361dfb-0784-4cf5-a2e1-2b3eda5a839d</vt:lpwstr>
  </property>
  <property fmtid="{D5CDD505-2E9C-101B-9397-08002B2CF9AE}" pid="8" name="Organisaatiotieto">
    <vt:lpwstr>91;#Lasten ja nuorten poliklinikka|5c9e9d00-7b9a-49d4-ab2f-899e831b90da</vt:lpwstr>
  </property>
  <property fmtid="{D5CDD505-2E9C-101B-9397-08002B2CF9AE}" pid="9" name="Hoitotyön toiminnot">
    <vt:lpwstr/>
  </property>
  <property fmtid="{D5CDD505-2E9C-101B-9397-08002B2CF9AE}" pid="10" name="Potilasohje (sisältötyypin metatieto)">
    <vt:lpwstr>24;#Ei lähetetä e-kirjeenä|b2c60afc-d31b-4a57-af83-72e043044b48</vt:lpwstr>
  </property>
  <property fmtid="{D5CDD505-2E9C-101B-9397-08002B2CF9AE}" pid="11" name="Erikoisala">
    <vt:lpwstr>82;#lastentaudit|2d377fcc-d801-4cda-b456-3896da560014</vt:lpwstr>
  </property>
  <property fmtid="{D5CDD505-2E9C-101B-9397-08002B2CF9AE}" pid="12" name="Organisaatiotiedon tarkennus toiminnan mukaan">
    <vt:lpwstr/>
  </property>
  <property fmtid="{D5CDD505-2E9C-101B-9397-08002B2CF9AE}" pid="13" name="TaxKeyword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Kohdeorganisaatio">
    <vt:lpwstr>91;#Lasten ja nuorten poliklinikka|5c9e9d00-7b9a-49d4-ab2f-899e831b90da</vt:lpwstr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TemplateUrl">
    <vt:lpwstr/>
  </property>
  <property fmtid="{D5CDD505-2E9C-101B-9397-08002B2CF9AE}" pid="20" name="Kriisiviestintä">
    <vt:lpwstr/>
  </property>
  <property fmtid="{D5CDD505-2E9C-101B-9397-08002B2CF9AE}" pid="21" name="MEO">
    <vt:lpwstr/>
  </property>
  <property fmtid="{D5CDD505-2E9C-101B-9397-08002B2CF9AE}" pid="22" name="Order">
    <vt:r8>273200</vt:r8>
  </property>
  <property fmtid="{D5CDD505-2E9C-101B-9397-08002B2CF9AE}" pid="24" name="SharedWithUsers">
    <vt:lpwstr/>
  </property>
  <property fmtid="{D5CDD505-2E9C-101B-9397-08002B2CF9AE}" pid="25" name="TaxKeywordTaxHTField">
    <vt:lpwstr/>
  </property>
</Properties>
</file>