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9E019" w14:textId="77777777" w:rsidR="00946849" w:rsidRPr="00946849" w:rsidRDefault="00946849" w:rsidP="00946849">
      <w:pPr>
        <w:rPr>
          <w:rFonts w:asciiTheme="minorHAnsi" w:hAnsiTheme="minorHAnsi" w:cstheme="minorHAnsi"/>
          <w:sz w:val="24"/>
          <w:szCs w:val="24"/>
        </w:rPr>
      </w:pPr>
    </w:p>
    <w:p w14:paraId="6F97038F" w14:textId="77777777" w:rsidR="00946849" w:rsidRPr="00946849" w:rsidRDefault="00946849" w:rsidP="00946849">
      <w:pPr>
        <w:pStyle w:val="Otsikko1"/>
      </w:pPr>
      <w:r w:rsidRPr="00946849">
        <w:t>Ohje leikkaukseen tulevalle potilaalle</w:t>
      </w:r>
    </w:p>
    <w:p w14:paraId="0F70750C" w14:textId="579AAD92" w:rsidR="009F0AF1" w:rsidRDefault="007F3F76" w:rsidP="00F85212">
      <w:pPr>
        <w:tabs>
          <w:tab w:val="left" w:pos="3630"/>
        </w:tabs>
        <w:jc w:val="both"/>
        <w:rPr>
          <w:rFonts w:asciiTheme="minorHAnsi" w:hAnsiTheme="minorHAnsi" w:cstheme="minorHAnsi"/>
          <w:sz w:val="24"/>
          <w:szCs w:val="24"/>
        </w:rPr>
      </w:pPr>
      <w:r>
        <w:rPr>
          <w:rFonts w:asciiTheme="minorHAnsi" w:hAnsiTheme="minorHAnsi" w:cstheme="minorHAnsi"/>
          <w:sz w:val="24"/>
          <w:szCs w:val="24"/>
        </w:rPr>
        <w:t xml:space="preserve">Kun olet saanut ajan toimenpiteeseen, lähetämme sinulle kutsukirjeen, jossa on tietoja ja ohjeita koskien toimenpidettäsi. Sairaalassa </w:t>
      </w:r>
      <w:r w:rsidR="00946849" w:rsidRPr="00946849">
        <w:rPr>
          <w:rFonts w:asciiTheme="minorHAnsi" w:hAnsiTheme="minorHAnsi" w:cstheme="minorHAnsi"/>
          <w:sz w:val="24"/>
          <w:szCs w:val="24"/>
        </w:rPr>
        <w:t xml:space="preserve">tapaat sairaanhoitajan sekä tarvittaessa leikkaavan lääkärin ja anestesialääkärin. </w:t>
      </w:r>
      <w:r>
        <w:rPr>
          <w:rFonts w:asciiTheme="minorHAnsi" w:hAnsiTheme="minorHAnsi" w:cstheme="minorHAnsi"/>
          <w:sz w:val="24"/>
          <w:szCs w:val="24"/>
        </w:rPr>
        <w:t>Huomioi</w:t>
      </w:r>
      <w:r w:rsidR="00946849" w:rsidRPr="00946849">
        <w:rPr>
          <w:rFonts w:asciiTheme="minorHAnsi" w:hAnsiTheme="minorHAnsi" w:cstheme="minorHAnsi"/>
          <w:sz w:val="24"/>
          <w:szCs w:val="24"/>
        </w:rPr>
        <w:t>, että ilmoittautumisaika</w:t>
      </w:r>
      <w:r w:rsidR="00CF174B">
        <w:rPr>
          <w:rFonts w:asciiTheme="minorHAnsi" w:hAnsiTheme="minorHAnsi" w:cstheme="minorHAnsi"/>
          <w:sz w:val="24"/>
          <w:szCs w:val="24"/>
        </w:rPr>
        <w:t xml:space="preserve"> sairaalaan</w:t>
      </w:r>
      <w:r w:rsidR="00946849" w:rsidRPr="00946849">
        <w:rPr>
          <w:rFonts w:asciiTheme="minorHAnsi" w:hAnsiTheme="minorHAnsi" w:cstheme="minorHAnsi"/>
          <w:sz w:val="24"/>
          <w:szCs w:val="24"/>
        </w:rPr>
        <w:t xml:space="preserve"> ei ole toimenpideaika. </w:t>
      </w:r>
      <w:r w:rsidR="00ED299F">
        <w:rPr>
          <w:rFonts w:asciiTheme="minorHAnsi" w:hAnsiTheme="minorHAnsi" w:cstheme="minorHAnsi"/>
          <w:sz w:val="24"/>
          <w:szCs w:val="24"/>
        </w:rPr>
        <w:t>Sairaalassa oloa</w:t>
      </w:r>
      <w:r w:rsidR="00946849" w:rsidRPr="00946849">
        <w:rPr>
          <w:rFonts w:asciiTheme="minorHAnsi" w:hAnsiTheme="minorHAnsi" w:cstheme="minorHAnsi"/>
          <w:sz w:val="24"/>
          <w:szCs w:val="24"/>
        </w:rPr>
        <w:t xml:space="preserve"> varten</w:t>
      </w:r>
      <w:r w:rsidR="009F0AF1">
        <w:rPr>
          <w:rFonts w:asciiTheme="minorHAnsi" w:hAnsiTheme="minorHAnsi" w:cstheme="minorHAnsi"/>
          <w:sz w:val="24"/>
          <w:szCs w:val="24"/>
        </w:rPr>
        <w:t xml:space="preserve"> sinun</w:t>
      </w:r>
      <w:r w:rsidR="00CF174B">
        <w:rPr>
          <w:rFonts w:asciiTheme="minorHAnsi" w:hAnsiTheme="minorHAnsi" w:cstheme="minorHAnsi"/>
          <w:sz w:val="24"/>
          <w:szCs w:val="24"/>
        </w:rPr>
        <w:t xml:space="preserve"> kannattaa varata koko päivä.</w:t>
      </w:r>
      <w:bookmarkStart w:id="0" w:name="_GoBack"/>
      <w:bookmarkEnd w:id="0"/>
    </w:p>
    <w:p w14:paraId="6846F6A5" w14:textId="77777777" w:rsidR="009F0AF1" w:rsidRDefault="009F0AF1" w:rsidP="00F85212">
      <w:pPr>
        <w:tabs>
          <w:tab w:val="left" w:pos="3630"/>
        </w:tabs>
        <w:jc w:val="both"/>
        <w:rPr>
          <w:rFonts w:asciiTheme="minorHAnsi" w:hAnsiTheme="minorHAnsi" w:cstheme="minorHAnsi"/>
          <w:sz w:val="24"/>
          <w:szCs w:val="24"/>
        </w:rPr>
      </w:pPr>
    </w:p>
    <w:p w14:paraId="0570F502" w14:textId="550122C1" w:rsidR="00946849" w:rsidRPr="00946849" w:rsidRDefault="00946849" w:rsidP="00F85212">
      <w:pPr>
        <w:tabs>
          <w:tab w:val="left" w:pos="3630"/>
        </w:tabs>
        <w:jc w:val="both"/>
        <w:rPr>
          <w:rFonts w:asciiTheme="minorHAnsi" w:hAnsiTheme="minorHAnsi" w:cstheme="minorHAnsi"/>
          <w:sz w:val="24"/>
          <w:szCs w:val="24"/>
        </w:rPr>
      </w:pPr>
      <w:r w:rsidRPr="00946849">
        <w:rPr>
          <w:rFonts w:asciiTheme="minorHAnsi" w:hAnsiTheme="minorHAnsi" w:cstheme="minorHAnsi"/>
          <w:sz w:val="24"/>
          <w:szCs w:val="24"/>
        </w:rPr>
        <w:t xml:space="preserve">Lähes kaikki leikattavat potilaat saapuvat toimenpiteeseen operatiivisen päiväsairaalan kautta. Operatiiviset päiväsairaalat 1 ja 2 valmistelevat </w:t>
      </w:r>
      <w:r w:rsidR="00C375B5">
        <w:rPr>
          <w:rFonts w:asciiTheme="minorHAnsi" w:hAnsiTheme="minorHAnsi" w:cstheme="minorHAnsi"/>
          <w:sz w:val="24"/>
          <w:szCs w:val="24"/>
        </w:rPr>
        <w:t>sinut</w:t>
      </w:r>
      <w:r w:rsidRPr="00946849">
        <w:rPr>
          <w:rFonts w:asciiTheme="minorHAnsi" w:hAnsiTheme="minorHAnsi" w:cstheme="minorHAnsi"/>
          <w:sz w:val="24"/>
          <w:szCs w:val="24"/>
        </w:rPr>
        <w:t xml:space="preserve"> toimenpiteeseen leikkausaamuna. </w:t>
      </w:r>
      <w:r w:rsidR="009F0AF1">
        <w:rPr>
          <w:rFonts w:asciiTheme="minorHAnsi" w:hAnsiTheme="minorHAnsi" w:cstheme="minorHAnsi"/>
          <w:sz w:val="24"/>
          <w:szCs w:val="24"/>
        </w:rPr>
        <w:t>P</w:t>
      </w:r>
      <w:r w:rsidRPr="00946849">
        <w:rPr>
          <w:rFonts w:asciiTheme="minorHAnsi" w:hAnsiTheme="minorHAnsi" w:cstheme="minorHAnsi"/>
          <w:sz w:val="24"/>
          <w:szCs w:val="24"/>
        </w:rPr>
        <w:t xml:space="preserve">äiväsairaaloiden yhteystiedot löydät </w:t>
      </w:r>
      <w:r w:rsidR="008B19A7">
        <w:rPr>
          <w:rFonts w:asciiTheme="minorHAnsi" w:hAnsiTheme="minorHAnsi" w:cstheme="minorHAnsi"/>
          <w:sz w:val="24"/>
          <w:szCs w:val="24"/>
        </w:rPr>
        <w:t>OYS Leikkaus</w:t>
      </w:r>
      <w:r w:rsidR="0097275A">
        <w:rPr>
          <w:rFonts w:asciiTheme="minorHAnsi" w:hAnsiTheme="minorHAnsi" w:cstheme="minorHAnsi"/>
          <w:sz w:val="24"/>
          <w:szCs w:val="24"/>
        </w:rPr>
        <w:t>-</w:t>
      </w:r>
      <w:r w:rsidR="008B19A7">
        <w:rPr>
          <w:rFonts w:asciiTheme="minorHAnsi" w:hAnsiTheme="minorHAnsi" w:cstheme="minorHAnsi"/>
          <w:sz w:val="24"/>
          <w:szCs w:val="24"/>
        </w:rPr>
        <w:t xml:space="preserve"> ja anestesiakeskuksen </w:t>
      </w:r>
      <w:r w:rsidR="009F0AF1">
        <w:rPr>
          <w:rFonts w:asciiTheme="minorHAnsi" w:hAnsiTheme="minorHAnsi" w:cstheme="minorHAnsi"/>
          <w:sz w:val="24"/>
          <w:szCs w:val="24"/>
        </w:rPr>
        <w:t>verkkosivujen</w:t>
      </w:r>
      <w:r w:rsidRPr="00946849">
        <w:rPr>
          <w:rFonts w:asciiTheme="minorHAnsi" w:hAnsiTheme="minorHAnsi" w:cstheme="minorHAnsi"/>
          <w:sz w:val="24"/>
          <w:szCs w:val="24"/>
        </w:rPr>
        <w:t xml:space="preserve"> </w:t>
      </w:r>
      <w:r w:rsidRPr="00F75DA9">
        <w:rPr>
          <w:rFonts w:asciiTheme="minorHAnsi" w:hAnsiTheme="minorHAnsi" w:cstheme="minorHAnsi"/>
          <w:sz w:val="24"/>
          <w:szCs w:val="24"/>
        </w:rPr>
        <w:t>Potilaille ja asiakkaille -välilehdeltä.</w:t>
      </w:r>
    </w:p>
    <w:p w14:paraId="5973F1C4" w14:textId="77777777" w:rsidR="00946849" w:rsidRDefault="00946849" w:rsidP="00946849">
      <w:pPr>
        <w:rPr>
          <w:rFonts w:asciiTheme="minorHAnsi" w:hAnsiTheme="minorHAnsi" w:cstheme="minorHAnsi"/>
          <w:sz w:val="24"/>
          <w:szCs w:val="24"/>
        </w:rPr>
      </w:pPr>
    </w:p>
    <w:p w14:paraId="63EFAD39" w14:textId="2A516CCF" w:rsidR="002D644D" w:rsidRPr="004F49B9" w:rsidRDefault="008A4893" w:rsidP="004F49B9">
      <w:pPr>
        <w:pStyle w:val="Otsikko2"/>
      </w:pPr>
      <w:r>
        <w:t>Näin</w:t>
      </w:r>
      <w:r w:rsidR="00E10C9F">
        <w:t xml:space="preserve"> valmistaudut leikkaukseen</w:t>
      </w:r>
    </w:p>
    <w:p w14:paraId="29B1834E" w14:textId="418A21E5" w:rsidR="00C375B5" w:rsidRDefault="00946849" w:rsidP="00F85212">
      <w:pPr>
        <w:tabs>
          <w:tab w:val="left" w:pos="3630"/>
        </w:tabs>
        <w:jc w:val="both"/>
        <w:rPr>
          <w:rFonts w:asciiTheme="minorHAnsi" w:hAnsiTheme="minorHAnsi" w:cstheme="minorHAnsi"/>
          <w:sz w:val="24"/>
          <w:szCs w:val="24"/>
        </w:rPr>
      </w:pPr>
      <w:r w:rsidRPr="00946849">
        <w:rPr>
          <w:rFonts w:asciiTheme="minorHAnsi" w:hAnsiTheme="minorHAnsi" w:cstheme="minorHAnsi"/>
          <w:sz w:val="24"/>
          <w:szCs w:val="24"/>
        </w:rPr>
        <w:t xml:space="preserve">Nukutusta tai puudutusta varten </w:t>
      </w:r>
      <w:r w:rsidR="000964F0">
        <w:rPr>
          <w:rFonts w:asciiTheme="minorHAnsi" w:hAnsiTheme="minorHAnsi" w:cstheme="minorHAnsi"/>
          <w:sz w:val="24"/>
          <w:szCs w:val="24"/>
        </w:rPr>
        <w:t xml:space="preserve">sinun </w:t>
      </w:r>
      <w:r w:rsidRPr="00946849">
        <w:rPr>
          <w:rFonts w:asciiTheme="minorHAnsi" w:hAnsiTheme="minorHAnsi" w:cstheme="minorHAnsi"/>
          <w:sz w:val="24"/>
          <w:szCs w:val="24"/>
        </w:rPr>
        <w:t xml:space="preserve">tulee olla syömättä ja juomatta kutsukirjeessä mainitun ajan verran. Leikkausaamuna saat juoda korkeintaan lasillisen (alle 2 dl) vettä. </w:t>
      </w:r>
      <w:r w:rsidR="00626167">
        <w:rPr>
          <w:rFonts w:asciiTheme="minorHAnsi" w:hAnsiTheme="minorHAnsi" w:cstheme="minorHAnsi"/>
          <w:sz w:val="24"/>
          <w:szCs w:val="24"/>
        </w:rPr>
        <w:t xml:space="preserve">Huomioithan, että esimerkiksi pastillien, purkan ja kahvin </w:t>
      </w:r>
      <w:r w:rsidRPr="00946849">
        <w:rPr>
          <w:rFonts w:asciiTheme="minorHAnsi" w:hAnsiTheme="minorHAnsi" w:cstheme="minorHAnsi"/>
          <w:sz w:val="24"/>
          <w:szCs w:val="24"/>
        </w:rPr>
        <w:t>nauttiminen leikkausaamuna on kielletty. Saat ottaa sinulle ohjeistetut lääkkeet leikkausaamuna.</w:t>
      </w:r>
    </w:p>
    <w:p w14:paraId="5F8C3E97" w14:textId="5704DF43" w:rsidR="004F49B9" w:rsidRDefault="004F49B9" w:rsidP="00F85212">
      <w:pPr>
        <w:tabs>
          <w:tab w:val="left" w:pos="3630"/>
        </w:tabs>
        <w:jc w:val="both"/>
        <w:rPr>
          <w:rFonts w:asciiTheme="minorHAnsi" w:hAnsiTheme="minorHAnsi" w:cstheme="minorHAnsi"/>
          <w:sz w:val="24"/>
          <w:szCs w:val="24"/>
        </w:rPr>
      </w:pPr>
    </w:p>
    <w:p w14:paraId="3D7F906D" w14:textId="7DEA5BD8" w:rsidR="004F49B9" w:rsidRPr="00946849" w:rsidRDefault="004F49B9" w:rsidP="00F85212">
      <w:pPr>
        <w:tabs>
          <w:tab w:val="left" w:pos="3630"/>
        </w:tabs>
        <w:jc w:val="both"/>
        <w:rPr>
          <w:rFonts w:asciiTheme="minorHAnsi" w:hAnsiTheme="minorHAnsi" w:cstheme="minorHAnsi"/>
          <w:sz w:val="24"/>
          <w:szCs w:val="24"/>
        </w:rPr>
      </w:pPr>
      <w:r w:rsidRPr="00946849">
        <w:rPr>
          <w:rFonts w:asciiTheme="minorHAnsi" w:hAnsiTheme="minorHAnsi" w:cstheme="minorHAnsi"/>
          <w:sz w:val="24"/>
          <w:szCs w:val="24"/>
        </w:rPr>
        <w:t>Jos käytössäsi on veren hy</w:t>
      </w:r>
      <w:r w:rsidR="00604578">
        <w:rPr>
          <w:rFonts w:asciiTheme="minorHAnsi" w:hAnsiTheme="minorHAnsi" w:cstheme="minorHAnsi"/>
          <w:sz w:val="24"/>
          <w:szCs w:val="24"/>
        </w:rPr>
        <w:t>ytymiseen vaikuttava lääke (Aspi</w:t>
      </w:r>
      <w:r w:rsidRPr="00946849">
        <w:rPr>
          <w:rFonts w:asciiTheme="minorHAnsi" w:hAnsiTheme="minorHAnsi" w:cstheme="minorHAnsi"/>
          <w:sz w:val="24"/>
          <w:szCs w:val="24"/>
        </w:rPr>
        <w:t>rin</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Primaspan</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Marevan</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Warfarin</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xml:space="preserve"> Clopidogrel</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Plavix</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Xarelto</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Pradaxa</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Brilique</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Eliquis</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Efient</w:t>
      </w:r>
      <w:r w:rsidRPr="00946849">
        <w:rPr>
          <w:rFonts w:asciiTheme="minorHAnsi" w:hAnsiTheme="minorHAnsi" w:cstheme="minorHAnsi"/>
          <w:color w:val="000000"/>
          <w:sz w:val="24"/>
          <w:szCs w:val="24"/>
        </w:rPr>
        <w:t>®),</w:t>
      </w:r>
      <w:r w:rsidRPr="00946849">
        <w:rPr>
          <w:rFonts w:asciiTheme="minorHAnsi" w:hAnsiTheme="minorHAnsi" w:cstheme="minorHAnsi"/>
          <w:sz w:val="24"/>
          <w:szCs w:val="24"/>
        </w:rPr>
        <w:t xml:space="preserve"> saat kutsukirjeen yhteydessä ohjeet lääkkeen tauottamiselle. Ole yhteydessä hoidonsuunnitteluun, jos et ole saanut ohjeistusta ja käytät jotakin edellä mainituista lääkkeistä. Yhteystiedot löytyvät kutsukirjeestä.</w:t>
      </w:r>
    </w:p>
    <w:p w14:paraId="517F984E" w14:textId="25F5D0DC" w:rsidR="00C375B5" w:rsidRDefault="00C375B5" w:rsidP="00F85212">
      <w:pPr>
        <w:tabs>
          <w:tab w:val="left" w:pos="3630"/>
        </w:tabs>
        <w:jc w:val="both"/>
        <w:rPr>
          <w:rFonts w:asciiTheme="minorHAnsi" w:hAnsiTheme="minorHAnsi" w:cstheme="minorHAnsi"/>
          <w:sz w:val="24"/>
          <w:szCs w:val="24"/>
        </w:rPr>
      </w:pPr>
    </w:p>
    <w:p w14:paraId="7CD557D8" w14:textId="47FD6549" w:rsidR="002D644D" w:rsidRDefault="00C375B5" w:rsidP="00F85212">
      <w:pPr>
        <w:tabs>
          <w:tab w:val="left" w:pos="3630"/>
        </w:tabs>
        <w:jc w:val="both"/>
        <w:rPr>
          <w:rFonts w:asciiTheme="minorHAnsi" w:hAnsiTheme="minorHAnsi" w:cstheme="minorHAnsi"/>
          <w:sz w:val="24"/>
          <w:szCs w:val="24"/>
        </w:rPr>
      </w:pPr>
      <w:r>
        <w:rPr>
          <w:rFonts w:asciiTheme="minorHAnsi" w:hAnsiTheme="minorHAnsi" w:cstheme="minorHAnsi"/>
          <w:sz w:val="24"/>
          <w:szCs w:val="24"/>
        </w:rPr>
        <w:t xml:space="preserve">Ota sairaalaan tullessasi mukaan </w:t>
      </w:r>
      <w:r w:rsidRPr="00C375B5">
        <w:rPr>
          <w:rFonts w:asciiTheme="minorHAnsi" w:hAnsiTheme="minorHAnsi" w:cstheme="minorHAnsi"/>
          <w:b/>
          <w:sz w:val="24"/>
          <w:szCs w:val="24"/>
        </w:rPr>
        <w:t>Kela-korttisi</w:t>
      </w:r>
      <w:r>
        <w:rPr>
          <w:rFonts w:asciiTheme="minorHAnsi" w:hAnsiTheme="minorHAnsi" w:cstheme="minorHAnsi"/>
          <w:sz w:val="24"/>
          <w:szCs w:val="24"/>
        </w:rPr>
        <w:t xml:space="preserve">, </w:t>
      </w:r>
      <w:r w:rsidRPr="00C375B5">
        <w:rPr>
          <w:rFonts w:asciiTheme="minorHAnsi" w:hAnsiTheme="minorHAnsi" w:cstheme="minorHAnsi"/>
          <w:b/>
          <w:sz w:val="24"/>
          <w:szCs w:val="24"/>
        </w:rPr>
        <w:t>kutsukirjeesi</w:t>
      </w:r>
      <w:r>
        <w:rPr>
          <w:rFonts w:asciiTheme="minorHAnsi" w:hAnsiTheme="minorHAnsi" w:cstheme="minorHAnsi"/>
          <w:sz w:val="24"/>
          <w:szCs w:val="24"/>
        </w:rPr>
        <w:t xml:space="preserve"> sekä </w:t>
      </w:r>
      <w:r w:rsidRPr="00C375B5">
        <w:rPr>
          <w:rFonts w:asciiTheme="minorHAnsi" w:hAnsiTheme="minorHAnsi" w:cstheme="minorHAnsi"/>
          <w:b/>
          <w:sz w:val="24"/>
          <w:szCs w:val="24"/>
        </w:rPr>
        <w:t>henkilöllisyystodistuksesi</w:t>
      </w:r>
      <w:r>
        <w:rPr>
          <w:rFonts w:asciiTheme="minorHAnsi" w:hAnsiTheme="minorHAnsi" w:cstheme="minorHAnsi"/>
          <w:sz w:val="24"/>
          <w:szCs w:val="24"/>
        </w:rPr>
        <w:t>.</w:t>
      </w:r>
      <w:r w:rsidR="00946849" w:rsidRPr="00946849">
        <w:rPr>
          <w:rFonts w:asciiTheme="minorHAnsi" w:hAnsiTheme="minorHAnsi" w:cstheme="minorHAnsi"/>
          <w:sz w:val="24"/>
          <w:szCs w:val="24"/>
        </w:rPr>
        <w:t xml:space="preserve"> </w:t>
      </w:r>
    </w:p>
    <w:p w14:paraId="1F97E824" w14:textId="77777777" w:rsidR="002D644D" w:rsidRDefault="002D644D" w:rsidP="00946849">
      <w:pPr>
        <w:tabs>
          <w:tab w:val="left" w:pos="3630"/>
        </w:tabs>
        <w:rPr>
          <w:rFonts w:asciiTheme="minorHAnsi" w:hAnsiTheme="minorHAnsi" w:cstheme="minorHAnsi"/>
          <w:sz w:val="24"/>
          <w:szCs w:val="24"/>
        </w:rPr>
      </w:pPr>
    </w:p>
    <w:p w14:paraId="23774C56" w14:textId="33E37BCB" w:rsidR="00C375B5" w:rsidRDefault="00946849" w:rsidP="007B246D">
      <w:pPr>
        <w:tabs>
          <w:tab w:val="left" w:pos="3630"/>
        </w:tabs>
        <w:rPr>
          <w:rFonts w:asciiTheme="minorHAnsi" w:hAnsiTheme="minorHAnsi" w:cstheme="minorHAnsi"/>
          <w:sz w:val="24"/>
          <w:szCs w:val="24"/>
        </w:rPr>
      </w:pPr>
      <w:r w:rsidRPr="00946849">
        <w:rPr>
          <w:rFonts w:asciiTheme="minorHAnsi" w:hAnsiTheme="minorHAnsi" w:cstheme="minorHAnsi"/>
          <w:sz w:val="24"/>
          <w:szCs w:val="24"/>
        </w:rPr>
        <w:t xml:space="preserve">Ota sairaalaan mukaan </w:t>
      </w:r>
      <w:r w:rsidR="00C375B5">
        <w:rPr>
          <w:rFonts w:asciiTheme="minorHAnsi" w:hAnsiTheme="minorHAnsi" w:cstheme="minorHAnsi"/>
          <w:sz w:val="24"/>
          <w:szCs w:val="24"/>
        </w:rPr>
        <w:t xml:space="preserve">myös </w:t>
      </w:r>
      <w:r w:rsidRPr="00946849">
        <w:rPr>
          <w:rFonts w:asciiTheme="minorHAnsi" w:hAnsiTheme="minorHAnsi" w:cstheme="minorHAnsi"/>
          <w:sz w:val="24"/>
          <w:szCs w:val="24"/>
        </w:rPr>
        <w:t>lääkkeesi ja tarvitsemasi apuvälineet</w:t>
      </w:r>
      <w:r w:rsidR="00C375B5">
        <w:rPr>
          <w:rFonts w:asciiTheme="minorHAnsi" w:hAnsiTheme="minorHAnsi" w:cstheme="minorHAnsi"/>
          <w:sz w:val="24"/>
          <w:szCs w:val="24"/>
        </w:rPr>
        <w:t xml:space="preserve">, joita ovat esimerkiksi seuraavat: </w:t>
      </w:r>
    </w:p>
    <w:p w14:paraId="05BFE5DE" w14:textId="77777777" w:rsidR="00C375B5" w:rsidRDefault="00C375B5" w:rsidP="007B246D">
      <w:pPr>
        <w:tabs>
          <w:tab w:val="left" w:pos="3630"/>
        </w:tabs>
        <w:rPr>
          <w:rFonts w:asciiTheme="minorHAnsi" w:hAnsiTheme="minorHAnsi" w:cstheme="minorHAnsi"/>
          <w:sz w:val="24"/>
          <w:szCs w:val="24"/>
        </w:rPr>
      </w:pPr>
    </w:p>
    <w:p w14:paraId="54D4DE37" w14:textId="24BA8957" w:rsidR="00C375B5" w:rsidRPr="00AD0857" w:rsidRDefault="00C375B5"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astmasumute</w:t>
      </w:r>
      <w:r w:rsidR="00946849" w:rsidRPr="00AD0857">
        <w:rPr>
          <w:rFonts w:asciiTheme="minorHAnsi" w:hAnsiTheme="minorHAnsi" w:cstheme="minorHAnsi"/>
          <w:sz w:val="24"/>
          <w:szCs w:val="24"/>
        </w:rPr>
        <w:t xml:space="preserve"> </w:t>
      </w:r>
    </w:p>
    <w:p w14:paraId="5C003B02" w14:textId="3137634E" w:rsidR="00C375B5" w:rsidRPr="00AD0857" w:rsidRDefault="00C375B5"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verenpainelääke</w:t>
      </w:r>
      <w:r w:rsidR="00946849" w:rsidRPr="00AD0857">
        <w:rPr>
          <w:rFonts w:asciiTheme="minorHAnsi" w:hAnsiTheme="minorHAnsi" w:cstheme="minorHAnsi"/>
          <w:sz w:val="24"/>
          <w:szCs w:val="24"/>
        </w:rPr>
        <w:t xml:space="preserve"> </w:t>
      </w:r>
    </w:p>
    <w:p w14:paraId="16F64AD3" w14:textId="19475FBB" w:rsidR="00C375B5" w:rsidRPr="00AD0857" w:rsidRDefault="00946849"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silmätipat</w:t>
      </w:r>
    </w:p>
    <w:p w14:paraId="45F232E9" w14:textId="3845525C" w:rsidR="00C375B5" w:rsidRPr="00AD0857" w:rsidRDefault="00946849"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ho</w:t>
      </w:r>
      <w:r w:rsidR="00C375B5" w:rsidRPr="00AD0857">
        <w:rPr>
          <w:rFonts w:asciiTheme="minorHAnsi" w:hAnsiTheme="minorHAnsi" w:cstheme="minorHAnsi"/>
          <w:sz w:val="24"/>
          <w:szCs w:val="24"/>
        </w:rPr>
        <w:t>rmonilääke</w:t>
      </w:r>
      <w:r w:rsidRPr="00AD0857">
        <w:rPr>
          <w:rFonts w:asciiTheme="minorHAnsi" w:hAnsiTheme="minorHAnsi" w:cstheme="minorHAnsi"/>
          <w:sz w:val="24"/>
          <w:szCs w:val="24"/>
        </w:rPr>
        <w:t xml:space="preserve"> </w:t>
      </w:r>
    </w:p>
    <w:p w14:paraId="42F588E9" w14:textId="7AA230EF" w:rsidR="00C375B5" w:rsidRPr="00AD0857" w:rsidRDefault="00946849"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insu</w:t>
      </w:r>
      <w:r w:rsidR="00C375B5" w:rsidRPr="00AD0857">
        <w:rPr>
          <w:rFonts w:asciiTheme="minorHAnsi" w:hAnsiTheme="minorHAnsi" w:cstheme="minorHAnsi"/>
          <w:sz w:val="24"/>
          <w:szCs w:val="24"/>
        </w:rPr>
        <w:t>liini</w:t>
      </w:r>
    </w:p>
    <w:p w14:paraId="233C3AED" w14:textId="562ED5D8" w:rsidR="00C375B5" w:rsidRPr="00AD0857" w:rsidRDefault="00946849"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insuli</w:t>
      </w:r>
      <w:r w:rsidR="00C375B5" w:rsidRPr="00AD0857">
        <w:rPr>
          <w:rFonts w:asciiTheme="minorHAnsi" w:hAnsiTheme="minorHAnsi" w:cstheme="minorHAnsi"/>
          <w:sz w:val="24"/>
          <w:szCs w:val="24"/>
        </w:rPr>
        <w:t>inikynä</w:t>
      </w:r>
    </w:p>
    <w:p w14:paraId="7163E149" w14:textId="11F6A38A" w:rsidR="00C375B5" w:rsidRPr="00AD0857" w:rsidRDefault="00C375B5" w:rsidP="00AD0857">
      <w:pPr>
        <w:pStyle w:val="Luettelokappale"/>
        <w:numPr>
          <w:ilvl w:val="0"/>
          <w:numId w:val="2"/>
        </w:numPr>
        <w:tabs>
          <w:tab w:val="left" w:pos="3630"/>
        </w:tabs>
        <w:rPr>
          <w:rFonts w:asciiTheme="minorHAnsi" w:hAnsiTheme="minorHAnsi" w:cstheme="minorHAnsi"/>
          <w:sz w:val="24"/>
          <w:szCs w:val="24"/>
        </w:rPr>
      </w:pPr>
      <w:r w:rsidRPr="00AD0857">
        <w:rPr>
          <w:rFonts w:asciiTheme="minorHAnsi" w:hAnsiTheme="minorHAnsi" w:cstheme="minorHAnsi"/>
          <w:sz w:val="24"/>
          <w:szCs w:val="24"/>
        </w:rPr>
        <w:t>CPAP-laite</w:t>
      </w:r>
      <w:r w:rsidR="00946849" w:rsidRPr="00AD0857">
        <w:rPr>
          <w:rFonts w:asciiTheme="minorHAnsi" w:hAnsiTheme="minorHAnsi" w:cstheme="minorHAnsi"/>
          <w:sz w:val="24"/>
          <w:szCs w:val="24"/>
        </w:rPr>
        <w:t xml:space="preserve">. </w:t>
      </w:r>
    </w:p>
    <w:p w14:paraId="1F63416E" w14:textId="0BF2FF98" w:rsidR="00C375B5" w:rsidRDefault="00C375B5" w:rsidP="007B246D">
      <w:pPr>
        <w:tabs>
          <w:tab w:val="left" w:pos="3630"/>
        </w:tabs>
        <w:rPr>
          <w:rFonts w:asciiTheme="minorHAnsi" w:hAnsiTheme="minorHAnsi" w:cstheme="minorHAnsi"/>
          <w:sz w:val="24"/>
          <w:szCs w:val="24"/>
        </w:rPr>
      </w:pPr>
    </w:p>
    <w:p w14:paraId="43DB3841" w14:textId="0AC91CF8" w:rsidR="007B246D" w:rsidRPr="00946849" w:rsidRDefault="008722DC" w:rsidP="00F85212">
      <w:pPr>
        <w:tabs>
          <w:tab w:val="left" w:pos="3630"/>
        </w:tabs>
        <w:jc w:val="both"/>
        <w:rPr>
          <w:rFonts w:asciiTheme="minorHAnsi" w:hAnsiTheme="minorHAnsi" w:cstheme="minorHAnsi"/>
          <w:sz w:val="24"/>
          <w:szCs w:val="24"/>
        </w:rPr>
      </w:pPr>
      <w:r>
        <w:rPr>
          <w:rFonts w:asciiTheme="minorHAnsi" w:hAnsiTheme="minorHAnsi" w:cstheme="minorHAnsi"/>
          <w:sz w:val="24"/>
          <w:szCs w:val="24"/>
        </w:rPr>
        <w:t>Jos</w:t>
      </w:r>
      <w:r w:rsidR="00626167">
        <w:rPr>
          <w:rFonts w:asciiTheme="minorHAnsi" w:hAnsiTheme="minorHAnsi" w:cstheme="minorHAnsi"/>
          <w:sz w:val="24"/>
          <w:szCs w:val="24"/>
        </w:rPr>
        <w:t xml:space="preserve"> jäät toimenpiteen </w:t>
      </w:r>
      <w:r w:rsidR="007B246D" w:rsidRPr="00946849">
        <w:rPr>
          <w:rFonts w:asciiTheme="minorHAnsi" w:hAnsiTheme="minorHAnsi" w:cstheme="minorHAnsi"/>
          <w:sz w:val="24"/>
          <w:szCs w:val="24"/>
        </w:rPr>
        <w:t>jälkeen vuodeosastolle, voit ottaa mukaan tarvitsemiasi henkilökohtaisia tavaroita, kuten</w:t>
      </w:r>
      <w:r w:rsidR="00DF590F">
        <w:rPr>
          <w:rFonts w:asciiTheme="minorHAnsi" w:hAnsiTheme="minorHAnsi" w:cstheme="minorHAnsi"/>
          <w:sz w:val="24"/>
          <w:szCs w:val="24"/>
        </w:rPr>
        <w:t xml:space="preserve"> oman kannettavan tietokoneen,</w:t>
      </w:r>
      <w:r w:rsidR="007B246D" w:rsidRPr="00946849">
        <w:rPr>
          <w:rFonts w:asciiTheme="minorHAnsi" w:hAnsiTheme="minorHAnsi" w:cstheme="minorHAnsi"/>
          <w:sz w:val="24"/>
          <w:szCs w:val="24"/>
        </w:rPr>
        <w:t xml:space="preserve"> hygieniatarvikkeita sekä vapaa-ajan tarvikkeita, esimerkiksi laturit, kirjoja tai kuulokkeet. Alkoholin tai muiden päihteiden tuominen sairaalaan on kielletty.</w:t>
      </w:r>
    </w:p>
    <w:p w14:paraId="1F85DD9E" w14:textId="04C51166" w:rsidR="007B246D" w:rsidRDefault="007B246D" w:rsidP="00F85212">
      <w:pPr>
        <w:tabs>
          <w:tab w:val="left" w:pos="3630"/>
        </w:tabs>
        <w:jc w:val="both"/>
        <w:rPr>
          <w:rFonts w:asciiTheme="minorHAnsi" w:hAnsiTheme="minorHAnsi" w:cstheme="minorHAnsi"/>
          <w:sz w:val="24"/>
          <w:szCs w:val="24"/>
        </w:rPr>
      </w:pPr>
    </w:p>
    <w:p w14:paraId="2BD005FB" w14:textId="2916560B" w:rsidR="004F49B9" w:rsidRDefault="00946849" w:rsidP="00F85212">
      <w:pPr>
        <w:tabs>
          <w:tab w:val="left" w:pos="3630"/>
        </w:tabs>
        <w:jc w:val="both"/>
        <w:rPr>
          <w:rFonts w:asciiTheme="minorHAnsi" w:hAnsiTheme="minorHAnsi" w:cstheme="minorHAnsi"/>
          <w:sz w:val="24"/>
          <w:szCs w:val="24"/>
        </w:rPr>
      </w:pPr>
      <w:r w:rsidRPr="00946849">
        <w:rPr>
          <w:rFonts w:asciiTheme="minorHAnsi" w:hAnsiTheme="minorHAnsi" w:cstheme="minorHAnsi"/>
          <w:sz w:val="24"/>
          <w:szCs w:val="24"/>
        </w:rPr>
        <w:t xml:space="preserve">Ravintolisien ja luontaistuotteiden käyttö (esim. kalanmaksaöljytabletit) tulee lopettaa </w:t>
      </w:r>
      <w:r w:rsidRPr="00C375B5">
        <w:rPr>
          <w:rFonts w:asciiTheme="minorHAnsi" w:hAnsiTheme="minorHAnsi" w:cstheme="minorHAnsi"/>
          <w:b/>
          <w:sz w:val="24"/>
          <w:szCs w:val="24"/>
        </w:rPr>
        <w:t>kaksi viikkoa</w:t>
      </w:r>
      <w:r w:rsidRPr="00946849">
        <w:rPr>
          <w:rFonts w:asciiTheme="minorHAnsi" w:hAnsiTheme="minorHAnsi" w:cstheme="minorHAnsi"/>
          <w:sz w:val="24"/>
          <w:szCs w:val="24"/>
        </w:rPr>
        <w:t xml:space="preserve"> </w:t>
      </w:r>
      <w:r w:rsidRPr="00C375B5">
        <w:rPr>
          <w:rFonts w:asciiTheme="minorHAnsi" w:hAnsiTheme="minorHAnsi" w:cstheme="minorHAnsi"/>
          <w:b/>
          <w:sz w:val="24"/>
          <w:szCs w:val="24"/>
        </w:rPr>
        <w:t>ennen</w:t>
      </w:r>
      <w:r w:rsidRPr="00946849">
        <w:rPr>
          <w:rFonts w:asciiTheme="minorHAnsi" w:hAnsiTheme="minorHAnsi" w:cstheme="minorHAnsi"/>
          <w:sz w:val="24"/>
          <w:szCs w:val="24"/>
        </w:rPr>
        <w:t xml:space="preserve"> toimenpidettä. Nikotiinivalmisteiden käyttö tulee lopettaa noin </w:t>
      </w:r>
      <w:r w:rsidRPr="00C375B5">
        <w:rPr>
          <w:rFonts w:asciiTheme="minorHAnsi" w:hAnsiTheme="minorHAnsi" w:cstheme="minorHAnsi"/>
          <w:b/>
          <w:sz w:val="24"/>
          <w:szCs w:val="24"/>
        </w:rPr>
        <w:t>kuukausi ennen</w:t>
      </w:r>
      <w:r w:rsidRPr="00946849">
        <w:rPr>
          <w:rFonts w:asciiTheme="minorHAnsi" w:hAnsiTheme="minorHAnsi" w:cstheme="minorHAnsi"/>
          <w:sz w:val="24"/>
          <w:szCs w:val="24"/>
        </w:rPr>
        <w:t xml:space="preserve"> leikkausta. Alkoholin tai muiden päihdyttävien aineiden nauttiminen leikkauspäivänä tai leikkausta edeltävänä päivänä on kielletty.</w:t>
      </w:r>
    </w:p>
    <w:p w14:paraId="30A2CBFB" w14:textId="69B952DD" w:rsidR="00946849" w:rsidRPr="00946849" w:rsidRDefault="00946849" w:rsidP="00946849">
      <w:pPr>
        <w:tabs>
          <w:tab w:val="left" w:pos="3630"/>
        </w:tabs>
        <w:rPr>
          <w:rFonts w:asciiTheme="minorHAnsi" w:hAnsiTheme="minorHAnsi" w:cstheme="minorHAnsi"/>
          <w:sz w:val="24"/>
          <w:szCs w:val="24"/>
        </w:rPr>
      </w:pPr>
    </w:p>
    <w:p w14:paraId="707818A6" w14:textId="77777777" w:rsidR="00946849" w:rsidRPr="00946849" w:rsidRDefault="00946849" w:rsidP="00F85212">
      <w:pPr>
        <w:tabs>
          <w:tab w:val="left" w:pos="3630"/>
        </w:tabs>
        <w:jc w:val="both"/>
        <w:rPr>
          <w:rFonts w:asciiTheme="minorHAnsi" w:hAnsiTheme="minorHAnsi" w:cstheme="minorHAnsi"/>
          <w:sz w:val="24"/>
          <w:szCs w:val="24"/>
        </w:rPr>
      </w:pPr>
      <w:r w:rsidRPr="00946849">
        <w:rPr>
          <w:rFonts w:asciiTheme="minorHAnsi" w:hAnsiTheme="minorHAnsi" w:cstheme="minorHAnsi"/>
          <w:sz w:val="24"/>
          <w:szCs w:val="24"/>
        </w:rPr>
        <w:t>Peseytyminen ennen toimenpidettä joko edeltävänä iltana tai leikkausaamuna on tärkeää. Huolehdi myös, että leikkausalueen iho on terve ja ehjä. Älä poista ihokarvojasi. Poista kynsilakka, rakennekynnet, meikki ja lävistykset ennen leikkausta. Korut ja arvoesineet kannattaa jättää kotiin. Suosittelemme pukeutumaan väljiin vaatteisiin.</w:t>
      </w:r>
    </w:p>
    <w:p w14:paraId="34D7E9FA" w14:textId="223498AC" w:rsidR="00946849" w:rsidRPr="00946849" w:rsidRDefault="00946849" w:rsidP="00F85212">
      <w:pPr>
        <w:tabs>
          <w:tab w:val="left" w:pos="3630"/>
        </w:tabs>
        <w:jc w:val="both"/>
        <w:rPr>
          <w:rFonts w:asciiTheme="minorHAnsi" w:hAnsiTheme="minorHAnsi" w:cstheme="minorHAnsi"/>
          <w:sz w:val="24"/>
          <w:szCs w:val="24"/>
        </w:rPr>
      </w:pPr>
    </w:p>
    <w:p w14:paraId="5A37DEE1" w14:textId="50B2B91E" w:rsidR="00946849" w:rsidRDefault="00946849" w:rsidP="00F85212">
      <w:pPr>
        <w:tabs>
          <w:tab w:val="left" w:pos="3630"/>
        </w:tabs>
        <w:jc w:val="both"/>
        <w:rPr>
          <w:rFonts w:asciiTheme="minorHAnsi" w:hAnsiTheme="minorHAnsi" w:cstheme="minorHAnsi"/>
          <w:sz w:val="24"/>
          <w:szCs w:val="24"/>
        </w:rPr>
      </w:pPr>
      <w:r w:rsidRPr="00946849">
        <w:rPr>
          <w:rFonts w:asciiTheme="minorHAnsi" w:hAnsiTheme="minorHAnsi" w:cstheme="minorHAnsi"/>
          <w:sz w:val="24"/>
          <w:szCs w:val="24"/>
        </w:rPr>
        <w:t>Jos sairastut äkillisesti päivää ennen leikkausta (esim. nuhakuume, vatsatauti tai muu sairaus), ota yhteyttä kutsukirjeessä ilmoitettuun numeroon. Muissa asioissa (esim. raskaus tai jokin muu este) ole yhteydessä hoidonsuunnitteluun.</w:t>
      </w:r>
    </w:p>
    <w:p w14:paraId="737496CD" w14:textId="77777777" w:rsidR="004F49B9" w:rsidRPr="00946849" w:rsidRDefault="004F49B9" w:rsidP="00946849">
      <w:pPr>
        <w:tabs>
          <w:tab w:val="left" w:pos="3630"/>
        </w:tabs>
        <w:rPr>
          <w:rFonts w:asciiTheme="minorHAnsi" w:hAnsiTheme="minorHAnsi" w:cstheme="minorHAnsi"/>
          <w:sz w:val="24"/>
          <w:szCs w:val="24"/>
        </w:rPr>
      </w:pPr>
    </w:p>
    <w:p w14:paraId="4CDCD242" w14:textId="36A7B0F3" w:rsidR="00946849" w:rsidRPr="00946849" w:rsidRDefault="00946849" w:rsidP="00041B65">
      <w:pPr>
        <w:pStyle w:val="Otsikko3"/>
      </w:pPr>
      <w:r w:rsidRPr="00946849">
        <w:t>Toimenpiteen jälkeen</w:t>
      </w:r>
    </w:p>
    <w:p w14:paraId="4E7B1C7F" w14:textId="77777777" w:rsidR="00D97E56" w:rsidRDefault="00946849" w:rsidP="00F85212">
      <w:pPr>
        <w:pStyle w:val="NormaaliWWW"/>
        <w:jc w:val="both"/>
        <w:rPr>
          <w:rFonts w:asciiTheme="minorHAnsi" w:hAnsiTheme="minorHAnsi" w:cstheme="minorHAnsi"/>
        </w:rPr>
      </w:pPr>
      <w:r w:rsidRPr="00946849">
        <w:rPr>
          <w:rFonts w:asciiTheme="minorHAnsi" w:hAnsiTheme="minorHAnsi" w:cstheme="minorHAnsi"/>
        </w:rPr>
        <w:t xml:space="preserve">Leikkauksen jälkeen sinut siirretään anestesiavalvontaan, jossa vointiasi valvotaan ja hoidetaan. Osa yksiköissämme tehtävistä toimenpiteistä on päiväkirurgisia, eli silloin kotiudut anestesiavalvonnasta tai operatiivisesta päiväsairaalasta samana päivänä toimenpiteen jälkeen. </w:t>
      </w:r>
    </w:p>
    <w:p w14:paraId="64010AE7" w14:textId="73A20433" w:rsidR="00946849" w:rsidRPr="00946849" w:rsidRDefault="00946849" w:rsidP="00F85212">
      <w:pPr>
        <w:pStyle w:val="NormaaliWWW"/>
        <w:jc w:val="both"/>
        <w:rPr>
          <w:rFonts w:asciiTheme="minorHAnsi" w:hAnsiTheme="minorHAnsi" w:cstheme="minorHAnsi"/>
        </w:rPr>
      </w:pPr>
      <w:r w:rsidRPr="00946849">
        <w:rPr>
          <w:rFonts w:asciiTheme="minorHAnsi" w:hAnsiTheme="minorHAnsi" w:cstheme="minorHAnsi"/>
        </w:rPr>
        <w:t xml:space="preserve">Joidenkin toimenpiteiden jälkeen voit joutua jäämään vuodeosastolle hoitoon. Sairaalassaoloaika riippuu tehdystä toimenpiteestä. Vierailut ovat sallittuja ainoastaan vuodeosastoilla. Henkilökuntamme informoi tarvittaessa omaisiasi leikkauksen jälkeen, </w:t>
      </w:r>
      <w:r w:rsidR="008722DC">
        <w:rPr>
          <w:rFonts w:asciiTheme="minorHAnsi" w:hAnsiTheme="minorHAnsi" w:cstheme="minorHAnsi"/>
        </w:rPr>
        <w:t>jos</w:t>
      </w:r>
      <w:r w:rsidRPr="00946849">
        <w:rPr>
          <w:rFonts w:asciiTheme="minorHAnsi" w:hAnsiTheme="minorHAnsi" w:cstheme="minorHAnsi"/>
        </w:rPr>
        <w:t xml:space="preserve"> toimenpiteesi jälkeen et ole siihen itse kykenevä ja olet antanut siihen suostumuksesi. Muussa tapauksessa emme luovuta potilastietojasi ulkopuolisille.</w:t>
      </w:r>
    </w:p>
    <w:p w14:paraId="170C26CC" w14:textId="70DB77E2" w:rsidR="00946849" w:rsidRPr="00946849" w:rsidRDefault="00946849" w:rsidP="00F85212">
      <w:pPr>
        <w:pStyle w:val="NormaaliWWW"/>
        <w:jc w:val="both"/>
        <w:rPr>
          <w:rFonts w:asciiTheme="minorHAnsi" w:hAnsiTheme="minorHAnsi" w:cstheme="minorHAnsi"/>
        </w:rPr>
      </w:pPr>
      <w:r w:rsidRPr="00946849">
        <w:rPr>
          <w:rFonts w:asciiTheme="minorHAnsi" w:hAnsiTheme="minorHAnsi" w:cstheme="minorHAnsi"/>
        </w:rPr>
        <w:t xml:space="preserve">Päiväkirurgisten nukutusta vaativien toimenpiteiden jälkeen tarvitset myös kotona seurantaa seuraavan yön ajan, joten huolehdithan, että yön yli seuranasi on vastuullinen 18 vuotta täyttänyt henkilö. </w:t>
      </w:r>
      <w:r w:rsidR="008722DC">
        <w:rPr>
          <w:rFonts w:asciiTheme="minorHAnsi" w:hAnsiTheme="minorHAnsi" w:cstheme="minorHAnsi"/>
        </w:rPr>
        <w:t>Jos</w:t>
      </w:r>
      <w:r w:rsidRPr="00946849">
        <w:rPr>
          <w:rFonts w:asciiTheme="minorHAnsi" w:hAnsiTheme="minorHAnsi" w:cstheme="minorHAnsi"/>
        </w:rPr>
        <w:t xml:space="preserve"> tämä ei ole mahdollista, joudut jäämään seurantaan sairaalaan. Tällaisessa tapauksessa ole yhteydessä hoidonsuunnitteluun hyvissä ajoin ennen toimenpidettä. Myös sairaalasta hakevan tulee olla vastuullinen 18</w:t>
      </w:r>
      <w:r w:rsidR="00A32C38">
        <w:rPr>
          <w:rFonts w:asciiTheme="minorHAnsi" w:hAnsiTheme="minorHAnsi" w:cstheme="minorHAnsi"/>
        </w:rPr>
        <w:t xml:space="preserve"> vuotta täyttänyt henkilö (</w:t>
      </w:r>
      <w:r w:rsidRPr="00946849">
        <w:rPr>
          <w:rFonts w:asciiTheme="minorHAnsi" w:hAnsiTheme="minorHAnsi" w:cstheme="minorHAnsi"/>
        </w:rPr>
        <w:t>hakija voi olla Kela-taksin kuljettaja). Lääke- ja puuduteaineista johtuen et saa leikkauksen jälkeen esimerkiksi ajaa autoa, ulkoilla yksin tai käyttää alkoholia 24 tuntiin.</w:t>
      </w:r>
    </w:p>
    <w:p w14:paraId="483922A5" w14:textId="592E511A" w:rsidR="00946849" w:rsidRPr="00946849" w:rsidRDefault="00946849" w:rsidP="00F85212">
      <w:pPr>
        <w:pStyle w:val="NormaaliWWW"/>
        <w:jc w:val="both"/>
        <w:rPr>
          <w:rFonts w:asciiTheme="minorHAnsi" w:hAnsiTheme="minorHAnsi" w:cstheme="minorHAnsi"/>
          <w:b/>
        </w:rPr>
      </w:pPr>
      <w:r w:rsidRPr="00946849">
        <w:rPr>
          <w:rFonts w:asciiTheme="minorHAnsi" w:hAnsiTheme="minorHAnsi" w:cstheme="minorHAnsi"/>
        </w:rPr>
        <w:t>Leikkauksen jälkeen saat sairaalasta kotihoito-ohjeita sekä kuntoutumiseen ja kivunhoitoon liittyvää tietoa. Kivusta ja kivunhoidosta voit lukea lisää myös Kivu</w:t>
      </w:r>
      <w:r w:rsidR="00041B65">
        <w:rPr>
          <w:rFonts w:asciiTheme="minorHAnsi" w:hAnsiTheme="minorHAnsi" w:cstheme="minorHAnsi"/>
        </w:rPr>
        <w:t xml:space="preserve">nhallintatalo-sivulta. </w:t>
      </w:r>
      <w:hyperlink r:id="rId8" w:history="1">
        <w:r w:rsidR="00041B65" w:rsidRPr="00041B65">
          <w:rPr>
            <w:rStyle w:val="Hyperlinkki"/>
            <w:rFonts w:asciiTheme="minorHAnsi" w:hAnsiTheme="minorHAnsi" w:cstheme="minorHAnsi"/>
          </w:rPr>
          <w:t>Linkki Kivunhallintatalon sivuille</w:t>
        </w:r>
      </w:hyperlink>
      <w:r w:rsidR="00041B65">
        <w:rPr>
          <w:rFonts w:asciiTheme="minorHAnsi" w:hAnsiTheme="minorHAnsi" w:cstheme="minorHAnsi"/>
        </w:rPr>
        <w:t>.</w:t>
      </w:r>
      <w:r w:rsidR="008722DC">
        <w:rPr>
          <w:rFonts w:asciiTheme="minorHAnsi" w:hAnsiTheme="minorHAnsi" w:cstheme="minorHAnsi"/>
        </w:rPr>
        <w:t xml:space="preserve"> Jos</w:t>
      </w:r>
      <w:r w:rsidRPr="00946849">
        <w:rPr>
          <w:rFonts w:asciiTheme="minorHAnsi" w:hAnsiTheme="minorHAnsi" w:cstheme="minorHAnsi"/>
        </w:rPr>
        <w:t xml:space="preserve"> vointisi huononee leikkauksen jälkeen tai leikkauksen jälkeisen kuntoutumisen kanssa on ongelmia, ole yhteydessä kotiutusohjeissa mainittuun numeroon. </w:t>
      </w:r>
      <w:r w:rsidRPr="00946849">
        <w:rPr>
          <w:rFonts w:asciiTheme="minorHAnsi" w:hAnsiTheme="minorHAnsi" w:cstheme="minorHAnsi"/>
          <w:b/>
        </w:rPr>
        <w:t>Hätätapauksissa</w:t>
      </w:r>
      <w:r w:rsidRPr="00946849">
        <w:rPr>
          <w:rFonts w:asciiTheme="minorHAnsi" w:hAnsiTheme="minorHAnsi" w:cstheme="minorHAnsi"/>
        </w:rPr>
        <w:t xml:space="preserve"> </w:t>
      </w:r>
      <w:r w:rsidR="00F3504A">
        <w:rPr>
          <w:rFonts w:asciiTheme="minorHAnsi" w:hAnsiTheme="minorHAnsi" w:cstheme="minorHAnsi"/>
          <w:b/>
        </w:rPr>
        <w:t>(esimerkiksi</w:t>
      </w:r>
      <w:r w:rsidRPr="00F3504A">
        <w:rPr>
          <w:rFonts w:asciiTheme="minorHAnsi" w:hAnsiTheme="minorHAnsi" w:cstheme="minorHAnsi"/>
          <w:b/>
        </w:rPr>
        <w:t xml:space="preserve"> äkillinen rintakipu, hengenahdistus)</w:t>
      </w:r>
      <w:r w:rsidRPr="00946849">
        <w:rPr>
          <w:rFonts w:asciiTheme="minorHAnsi" w:hAnsiTheme="minorHAnsi" w:cstheme="minorHAnsi"/>
        </w:rPr>
        <w:t xml:space="preserve"> </w:t>
      </w:r>
      <w:r w:rsidRPr="00946849">
        <w:rPr>
          <w:rFonts w:asciiTheme="minorHAnsi" w:hAnsiTheme="minorHAnsi" w:cstheme="minorHAnsi"/>
          <w:b/>
        </w:rPr>
        <w:t>soita aina hätänumeroon 112.</w:t>
      </w:r>
    </w:p>
    <w:p w14:paraId="52F2F92B" w14:textId="77777777" w:rsidR="00946849" w:rsidRPr="00946849" w:rsidRDefault="00946849" w:rsidP="00F85212">
      <w:pPr>
        <w:pStyle w:val="NormaaliWWW"/>
        <w:jc w:val="both"/>
        <w:rPr>
          <w:rFonts w:asciiTheme="minorHAnsi" w:hAnsiTheme="minorHAnsi" w:cstheme="minorHAnsi"/>
        </w:rPr>
      </w:pPr>
      <w:r w:rsidRPr="00946849">
        <w:rPr>
          <w:rFonts w:asciiTheme="minorHAnsi" w:hAnsiTheme="minorHAnsi" w:cstheme="minorHAnsi"/>
        </w:rPr>
        <w:t>Kela korvaa tulomatkan sairaalaan yleisen kulkuneuvon hinnan mukaisesti. Kotimatkakustannukset Kela korvaa hintojensa mukaisesti. Lisätietoja saat numerosta 020 692 204.</w:t>
      </w:r>
    </w:p>
    <w:p w14:paraId="4E4DCFAC" w14:textId="60EA2803" w:rsidR="00946849" w:rsidRPr="00946849" w:rsidRDefault="00946849" w:rsidP="00F85212">
      <w:pPr>
        <w:pStyle w:val="NormaaliWWW"/>
        <w:jc w:val="both"/>
        <w:rPr>
          <w:rFonts w:asciiTheme="minorHAnsi" w:hAnsiTheme="minorHAnsi" w:cstheme="minorHAnsi"/>
        </w:rPr>
      </w:pPr>
      <w:r w:rsidRPr="00946849">
        <w:rPr>
          <w:rFonts w:asciiTheme="minorHAnsi" w:hAnsiTheme="minorHAnsi" w:cstheme="minorHAnsi"/>
        </w:rPr>
        <w:t xml:space="preserve">Sairaalamme läheisyydessä toimii potilaskoti, joka on tarkoitettu ensisijaisesti tutkimuksiin ja toimenpiteisiin tuleville potilaille. Potilaskodissa ei ole hoitohenkilökuntaa, joten majoittuminen tapahtuu omalla vastuullasi. </w:t>
      </w:r>
      <w:hyperlink r:id="rId9" w:history="1">
        <w:r w:rsidR="00041B65" w:rsidRPr="00041B65">
          <w:rPr>
            <w:rStyle w:val="Hyperlinkki"/>
            <w:rFonts w:asciiTheme="minorHAnsi" w:hAnsiTheme="minorHAnsi" w:cstheme="minorHAnsi"/>
          </w:rPr>
          <w:t>Linkki p</w:t>
        </w:r>
        <w:r w:rsidRPr="00041B65">
          <w:rPr>
            <w:rStyle w:val="Hyperlinkki"/>
            <w:rFonts w:asciiTheme="minorHAnsi" w:hAnsiTheme="minorHAnsi" w:cstheme="minorHAnsi"/>
          </w:rPr>
          <w:t>otilaskodin tark</w:t>
        </w:r>
        <w:r w:rsidR="00041B65" w:rsidRPr="00041B65">
          <w:rPr>
            <w:rStyle w:val="Hyperlinkki"/>
            <w:rFonts w:asciiTheme="minorHAnsi" w:hAnsiTheme="minorHAnsi" w:cstheme="minorHAnsi"/>
          </w:rPr>
          <w:t>empiin tietoihin</w:t>
        </w:r>
      </w:hyperlink>
      <w:r w:rsidR="00041B65">
        <w:rPr>
          <w:rFonts w:asciiTheme="minorHAnsi" w:hAnsiTheme="minorHAnsi" w:cstheme="minorHAnsi"/>
        </w:rPr>
        <w:t>.</w:t>
      </w:r>
    </w:p>
    <w:p w14:paraId="1A24C64A" w14:textId="77777777" w:rsidR="0066113B" w:rsidRPr="00946849" w:rsidRDefault="0066113B" w:rsidP="0066113B">
      <w:pPr>
        <w:rPr>
          <w:rFonts w:asciiTheme="minorHAnsi" w:hAnsiTheme="minorHAnsi" w:cstheme="minorHAnsi"/>
          <w:sz w:val="24"/>
          <w:szCs w:val="24"/>
        </w:rPr>
      </w:pPr>
    </w:p>
    <w:sectPr w:rsidR="0066113B" w:rsidRPr="00946849" w:rsidSect="00880B39">
      <w:headerReference w:type="even" r:id="rId10"/>
      <w:headerReference w:type="default" r:id="rId11"/>
      <w:footerReference w:type="even" r:id="rId12"/>
      <w:footerReference w:type="default" r:id="rId13"/>
      <w:headerReference w:type="first" r:id="rId14"/>
      <w:footerReference w:type="first" r:id="rId15"/>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EE9B" w14:textId="77777777" w:rsidR="00947A2D" w:rsidRDefault="00947A2D" w:rsidP="00CF4702">
      <w:r>
        <w:separator/>
      </w:r>
    </w:p>
  </w:endnote>
  <w:endnote w:type="continuationSeparator" w:id="0">
    <w:p w14:paraId="16C5A281" w14:textId="77777777" w:rsidR="00947A2D" w:rsidRDefault="00947A2D"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2AF" w14:textId="77777777" w:rsidR="00170C29" w:rsidRDefault="00170C2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8A94" w14:textId="77777777" w:rsidR="00170C29" w:rsidRDefault="00170C2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DC2D" w14:textId="77777777" w:rsidR="00170C29" w:rsidRDefault="00170C2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4D314" w14:textId="77777777" w:rsidR="00947A2D" w:rsidRDefault="00947A2D" w:rsidP="00CF4702">
      <w:r>
        <w:separator/>
      </w:r>
    </w:p>
  </w:footnote>
  <w:footnote w:type="continuationSeparator" w:id="0">
    <w:p w14:paraId="04A288BA" w14:textId="77777777" w:rsidR="00947A2D" w:rsidRDefault="00947A2D"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8450" w14:textId="77777777" w:rsidR="00170C29" w:rsidRDefault="00170C2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C711"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rPr>
      <w:drawing>
        <wp:anchor distT="0" distB="0" distL="114300" distR="114300" simplePos="0" relativeHeight="251659264" behindDoc="0" locked="0" layoutInCell="1" allowOverlap="1" wp14:editId="52388C91">
          <wp:simplePos x="0" y="0"/>
          <wp:positionH relativeFrom="column">
            <wp:posOffset>4445</wp:posOffset>
          </wp:positionH>
          <wp:positionV relativeFrom="paragraph">
            <wp:posOffset>-635</wp:posOffset>
          </wp:positionV>
          <wp:extent cx="1019810" cy="503555"/>
          <wp:effectExtent l="0" t="0" r="8890" b="0"/>
          <wp:wrapSquare wrapText="bothSides"/>
          <wp:docPr id="2" name="Kuva 2" descr="Oulun yliopistollisen sairaa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7188B0F0" w14:textId="277B5CC3" w:rsidR="00C87710" w:rsidRPr="00CE570A" w:rsidRDefault="00C87710" w:rsidP="00D962D8">
    <w:pPr>
      <w:pStyle w:val="Yltunniste"/>
      <w:tabs>
        <w:tab w:val="clear" w:pos="4819"/>
        <w:tab w:val="clear" w:pos="9638"/>
        <w:tab w:val="left" w:pos="5954"/>
        <w:tab w:val="left" w:pos="8222"/>
        <w:tab w:val="right" w:pos="9921"/>
      </w:tabs>
    </w:pPr>
    <w:r w:rsidRPr="00CE570A">
      <w:tab/>
    </w:r>
    <w:r>
      <w:t>Potilasohje</w:t>
    </w:r>
    <w:r w:rsidRPr="00CE570A">
      <w:t xml:space="preserve"> </w:t>
    </w:r>
    <w:r w:rsidRPr="00CE570A">
      <w:tab/>
      <w:t xml:space="preserve"> </w:t>
    </w:r>
    <w:r w:rsidRPr="00CE570A">
      <w:tab/>
    </w:r>
    <w:r w:rsidRPr="00CE570A">
      <w:fldChar w:fldCharType="begin"/>
    </w:r>
    <w:r w:rsidRPr="00CE570A">
      <w:instrText xml:space="preserve"> PAGE   \* MERGEFORMAT </w:instrText>
    </w:r>
    <w:r w:rsidRPr="00CE570A">
      <w:fldChar w:fldCharType="separate"/>
    </w:r>
    <w:r w:rsidR="00CF174B">
      <w:rPr>
        <w:noProof/>
      </w:rPr>
      <w:t>1</w:t>
    </w:r>
    <w:r w:rsidRPr="00CE570A">
      <w:fldChar w:fldCharType="end"/>
    </w:r>
    <w:r w:rsidRPr="00CE570A">
      <w:t xml:space="preserve"> (</w:t>
    </w:r>
    <w:r w:rsidR="00CF174B">
      <w:fldChar w:fldCharType="begin"/>
    </w:r>
    <w:r w:rsidR="00CF174B">
      <w:instrText xml:space="preserve"> NUMPAGES   \* MERGEFORMAT </w:instrText>
    </w:r>
    <w:r w:rsidR="00CF174B">
      <w:fldChar w:fldCharType="separate"/>
    </w:r>
    <w:r w:rsidR="00CF174B">
      <w:rPr>
        <w:noProof/>
      </w:rPr>
      <w:t>2</w:t>
    </w:r>
    <w:r w:rsidR="00CF174B">
      <w:rPr>
        <w:noProof/>
      </w:rPr>
      <w:fldChar w:fldCharType="end"/>
    </w:r>
    <w:r w:rsidRPr="00CE570A">
      <w:t>)</w:t>
    </w:r>
  </w:p>
  <w:p w14:paraId="23F8D842" w14:textId="77777777" w:rsidR="00C87710" w:rsidRPr="00CE570A" w:rsidRDefault="00C87710" w:rsidP="00CF4702">
    <w:pPr>
      <w:pStyle w:val="Yltunniste"/>
      <w:tabs>
        <w:tab w:val="clear" w:pos="4819"/>
        <w:tab w:val="clear" w:pos="9638"/>
        <w:tab w:val="left" w:pos="5670"/>
        <w:tab w:val="left" w:pos="8222"/>
        <w:tab w:val="right" w:pos="9923"/>
      </w:tabs>
    </w:pPr>
    <w:r w:rsidRPr="00CE570A">
      <w:tab/>
    </w:r>
    <w:r w:rsidRPr="00CE570A">
      <w:tab/>
      <w:t xml:space="preserve"> </w:t>
    </w:r>
  </w:p>
  <w:p w14:paraId="1C8D1334" w14:textId="77777777" w:rsidR="00C87710" w:rsidRPr="00CE570A" w:rsidRDefault="00C87710" w:rsidP="00EB58EB">
    <w:pPr>
      <w:pStyle w:val="Yltunniste"/>
      <w:tabs>
        <w:tab w:val="clear" w:pos="4819"/>
        <w:tab w:val="clear" w:pos="9638"/>
        <w:tab w:val="left" w:pos="8222"/>
        <w:tab w:val="right" w:pos="9923"/>
      </w:tabs>
    </w:pPr>
    <w:r w:rsidRPr="00CE570A">
      <w:tab/>
      <w:t xml:space="preserve"> </w:t>
    </w:r>
  </w:p>
  <w:p w14:paraId="6B266058" w14:textId="77777777" w:rsidR="00C87710" w:rsidRPr="00CE570A" w:rsidRDefault="00946849" w:rsidP="00640857">
    <w:pPr>
      <w:pStyle w:val="Yltunniste"/>
      <w:tabs>
        <w:tab w:val="clear" w:pos="4819"/>
        <w:tab w:val="clear" w:pos="9638"/>
        <w:tab w:val="left" w:pos="5954"/>
        <w:tab w:val="left" w:pos="8222"/>
        <w:tab w:val="right" w:pos="9923"/>
      </w:tabs>
    </w:pPr>
    <w:bookmarkStart w:id="1" w:name="yksikkö2"/>
    <w:bookmarkStart w:id="2" w:name="yksikkö1"/>
    <w:r>
      <w:rPr>
        <w:sz w:val="18"/>
        <w:szCs w:val="18"/>
      </w:rPr>
      <w:t>Leikkaus- ja anestesiakeskus</w:t>
    </w:r>
    <w:bookmarkEnd w:id="1"/>
    <w:r w:rsidR="00C87710" w:rsidRPr="00CE570A">
      <w:t xml:space="preserve">  </w:t>
    </w:r>
    <w:bookmarkEnd w:id="2"/>
    <w:r w:rsidR="00C87710" w:rsidRPr="00CE570A">
      <w:t xml:space="preserve"> </w:t>
    </w:r>
    <w:r w:rsidR="00C87710" w:rsidRPr="00CE570A">
      <w:tab/>
    </w:r>
    <w:bookmarkStart w:id="3" w:name="pvm"/>
    <w:r>
      <w:t>18.11.2022</w:t>
    </w:r>
    <w:r w:rsidR="00C87710" w:rsidRPr="00CE570A">
      <w:t xml:space="preserve"> </w:t>
    </w:r>
    <w:bookmarkEnd w:id="3"/>
    <w:r w:rsidR="00C87710" w:rsidRPr="00CE570A">
      <w:tab/>
      <w:t xml:space="preserve"> </w:t>
    </w:r>
  </w:p>
  <w:p w14:paraId="3A4B017C" w14:textId="77777777" w:rsidR="00C87710" w:rsidRPr="0080776A" w:rsidRDefault="00D962D8">
    <w:pPr>
      <w:pStyle w:val="Yltunniste"/>
      <w:rPr>
        <w:sz w:val="14"/>
      </w:rPr>
    </w:pPr>
    <w:r>
      <w:rPr>
        <w:noProof/>
        <w:sz w:val="14"/>
      </w:rPr>
      <mc:AlternateContent>
        <mc:Choice Requires="wps">
          <w:drawing>
            <wp:anchor distT="0" distB="0" distL="114300" distR="114300" simplePos="0" relativeHeight="251656192" behindDoc="0" locked="0" layoutInCell="1" allowOverlap="1" wp14:anchorId="323688DA" wp14:editId="712CCFA9">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A5110"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" strokecolor="#00a9c8"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C75F" w14:textId="77777777" w:rsidR="00170C29" w:rsidRDefault="00170C2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30E61"/>
    <w:multiLevelType w:val="hybridMultilevel"/>
    <w:tmpl w:val="CB2842A2"/>
    <w:lvl w:ilvl="0" w:tplc="9A344078">
      <w:numFmt w:val="bullet"/>
      <w:lvlText w:val="-"/>
      <w:lvlJc w:val="left"/>
      <w:pPr>
        <w:ind w:left="720" w:hanging="360"/>
      </w:pPr>
      <w:rPr>
        <w:rFonts w:asciiTheme="minorHAnsi" w:eastAsia="Times New Roman" w:hAnsiTheme="minorHAns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CA74378"/>
    <w:multiLevelType w:val="hybridMultilevel"/>
    <w:tmpl w:val="0E0EAE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49"/>
    <w:rsid w:val="0000427D"/>
    <w:rsid w:val="00022D1C"/>
    <w:rsid w:val="00041B65"/>
    <w:rsid w:val="000444A1"/>
    <w:rsid w:val="00061004"/>
    <w:rsid w:val="000616E3"/>
    <w:rsid w:val="00070D21"/>
    <w:rsid w:val="0007122D"/>
    <w:rsid w:val="00095E9D"/>
    <w:rsid w:val="000964F0"/>
    <w:rsid w:val="000B7588"/>
    <w:rsid w:val="000D78AA"/>
    <w:rsid w:val="0011020C"/>
    <w:rsid w:val="00170C29"/>
    <w:rsid w:val="001A14F2"/>
    <w:rsid w:val="001D2042"/>
    <w:rsid w:val="001E473A"/>
    <w:rsid w:val="001F4799"/>
    <w:rsid w:val="00232581"/>
    <w:rsid w:val="00243125"/>
    <w:rsid w:val="002958FC"/>
    <w:rsid w:val="002D644D"/>
    <w:rsid w:val="00322121"/>
    <w:rsid w:val="00346BA9"/>
    <w:rsid w:val="003B5846"/>
    <w:rsid w:val="003B73C8"/>
    <w:rsid w:val="003F540C"/>
    <w:rsid w:val="0040508F"/>
    <w:rsid w:val="00411370"/>
    <w:rsid w:val="00444472"/>
    <w:rsid w:val="00461B48"/>
    <w:rsid w:val="00476D18"/>
    <w:rsid w:val="004B575C"/>
    <w:rsid w:val="004C6A06"/>
    <w:rsid w:val="004D5D51"/>
    <w:rsid w:val="004F203A"/>
    <w:rsid w:val="004F49B9"/>
    <w:rsid w:val="00506221"/>
    <w:rsid w:val="005063C9"/>
    <w:rsid w:val="00517150"/>
    <w:rsid w:val="0053014A"/>
    <w:rsid w:val="00534056"/>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04578"/>
    <w:rsid w:val="00626167"/>
    <w:rsid w:val="00636BDB"/>
    <w:rsid w:val="00640857"/>
    <w:rsid w:val="00640AF4"/>
    <w:rsid w:val="0064536A"/>
    <w:rsid w:val="00653FAC"/>
    <w:rsid w:val="0066113B"/>
    <w:rsid w:val="00694839"/>
    <w:rsid w:val="006A1657"/>
    <w:rsid w:val="0072364C"/>
    <w:rsid w:val="00745A3C"/>
    <w:rsid w:val="0075146E"/>
    <w:rsid w:val="007A4C92"/>
    <w:rsid w:val="007B246D"/>
    <w:rsid w:val="007B36DD"/>
    <w:rsid w:val="007E7CD7"/>
    <w:rsid w:val="007F0CA8"/>
    <w:rsid w:val="007F3F76"/>
    <w:rsid w:val="00804597"/>
    <w:rsid w:val="0080776A"/>
    <w:rsid w:val="00821204"/>
    <w:rsid w:val="00823412"/>
    <w:rsid w:val="00867CB6"/>
    <w:rsid w:val="008722DC"/>
    <w:rsid w:val="0087745A"/>
    <w:rsid w:val="00880B39"/>
    <w:rsid w:val="00885862"/>
    <w:rsid w:val="00885B43"/>
    <w:rsid w:val="008901D5"/>
    <w:rsid w:val="008A0E65"/>
    <w:rsid w:val="008A4893"/>
    <w:rsid w:val="008B19A7"/>
    <w:rsid w:val="008C5CCB"/>
    <w:rsid w:val="008D1FA6"/>
    <w:rsid w:val="008F02A6"/>
    <w:rsid w:val="0090584B"/>
    <w:rsid w:val="009141DD"/>
    <w:rsid w:val="00916F86"/>
    <w:rsid w:val="00946849"/>
    <w:rsid w:val="00947A2D"/>
    <w:rsid w:val="00966F40"/>
    <w:rsid w:val="0097275A"/>
    <w:rsid w:val="0097533D"/>
    <w:rsid w:val="009A0608"/>
    <w:rsid w:val="009C2069"/>
    <w:rsid w:val="009C5320"/>
    <w:rsid w:val="009C7941"/>
    <w:rsid w:val="009F0AF1"/>
    <w:rsid w:val="009F6A6E"/>
    <w:rsid w:val="00A022BC"/>
    <w:rsid w:val="00A118A7"/>
    <w:rsid w:val="00A32C38"/>
    <w:rsid w:val="00A358AB"/>
    <w:rsid w:val="00A41AFC"/>
    <w:rsid w:val="00A51728"/>
    <w:rsid w:val="00A800EF"/>
    <w:rsid w:val="00AD0857"/>
    <w:rsid w:val="00AF2F49"/>
    <w:rsid w:val="00B2513E"/>
    <w:rsid w:val="00B31481"/>
    <w:rsid w:val="00B75F27"/>
    <w:rsid w:val="00BA3A7F"/>
    <w:rsid w:val="00BA7326"/>
    <w:rsid w:val="00C24923"/>
    <w:rsid w:val="00C375B5"/>
    <w:rsid w:val="00C43567"/>
    <w:rsid w:val="00C521D2"/>
    <w:rsid w:val="00C81E44"/>
    <w:rsid w:val="00C82440"/>
    <w:rsid w:val="00C8626E"/>
    <w:rsid w:val="00C87710"/>
    <w:rsid w:val="00CA2BBA"/>
    <w:rsid w:val="00CE570A"/>
    <w:rsid w:val="00CF174B"/>
    <w:rsid w:val="00CF4702"/>
    <w:rsid w:val="00D12D6C"/>
    <w:rsid w:val="00D273D5"/>
    <w:rsid w:val="00D313A8"/>
    <w:rsid w:val="00D66925"/>
    <w:rsid w:val="00D83369"/>
    <w:rsid w:val="00D962D8"/>
    <w:rsid w:val="00D97E56"/>
    <w:rsid w:val="00DA1F51"/>
    <w:rsid w:val="00DC2D15"/>
    <w:rsid w:val="00DD5E5D"/>
    <w:rsid w:val="00DF590F"/>
    <w:rsid w:val="00E10C9F"/>
    <w:rsid w:val="00E40EC3"/>
    <w:rsid w:val="00E45171"/>
    <w:rsid w:val="00E5385E"/>
    <w:rsid w:val="00EB58EB"/>
    <w:rsid w:val="00EC212F"/>
    <w:rsid w:val="00EC325F"/>
    <w:rsid w:val="00ED299F"/>
    <w:rsid w:val="00EE080E"/>
    <w:rsid w:val="00EE14FA"/>
    <w:rsid w:val="00EE41F9"/>
    <w:rsid w:val="00F0588F"/>
    <w:rsid w:val="00F06B69"/>
    <w:rsid w:val="00F24487"/>
    <w:rsid w:val="00F3504A"/>
    <w:rsid w:val="00F465E7"/>
    <w:rsid w:val="00F56340"/>
    <w:rsid w:val="00F72313"/>
    <w:rsid w:val="00F75DA9"/>
    <w:rsid w:val="00F85212"/>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EB6713"/>
  <w15:docId w15:val="{D030C1CD-48F7-4566-9F3A-46F8F89C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46849"/>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9141DD"/>
    <w:pPr>
      <w:keepNext/>
      <w:keepLines/>
      <w:spacing w:before="240" w:after="240"/>
      <w:outlineLvl w:val="0"/>
    </w:pPr>
    <w:rPr>
      <w:rFonts w:eastAsiaTheme="majorEastAsia" w:cstheme="majorHAnsi"/>
      <w:b/>
      <w:bCs/>
      <w:sz w:val="32"/>
      <w:szCs w:val="28"/>
    </w:rPr>
  </w:style>
  <w:style w:type="paragraph" w:styleId="Otsikko2">
    <w:name w:val="heading 2"/>
    <w:basedOn w:val="Normaali"/>
    <w:next w:val="Normaali"/>
    <w:link w:val="Otsikko2Char"/>
    <w:qFormat/>
    <w:rsid w:val="009C2069"/>
    <w:pPr>
      <w:keepNext/>
      <w:keepLines/>
      <w:spacing w:before="200" w:after="240"/>
      <w:outlineLvl w:val="1"/>
    </w:pPr>
    <w:rPr>
      <w:rFonts w:eastAsiaTheme="majorEastAsia" w:cstheme="majorBidi"/>
      <w:b/>
      <w:bCs/>
      <w:sz w:val="28"/>
      <w:szCs w:val="26"/>
    </w:rPr>
  </w:style>
  <w:style w:type="paragraph" w:styleId="Otsikko3">
    <w:name w:val="heading 3"/>
    <w:basedOn w:val="Normaali"/>
    <w:next w:val="Normaali"/>
    <w:link w:val="Otsikko3Char"/>
    <w:qFormat/>
    <w:rsid w:val="0066113B"/>
    <w:pPr>
      <w:keepNext/>
      <w:keepLines/>
      <w:spacing w:before="200" w:after="220"/>
      <w:outlineLvl w:val="2"/>
    </w:pPr>
    <w:rPr>
      <w:rFonts w:eastAsiaTheme="majorEastAsia" w:cstheme="majorBidi"/>
      <w:b/>
      <w:bCs/>
    </w:rPr>
  </w:style>
  <w:style w:type="paragraph" w:styleId="Otsikko4">
    <w:name w:val="heading 4"/>
    <w:basedOn w:val="Normaali"/>
    <w:next w:val="Normaali"/>
    <w:link w:val="Otsikko4Char"/>
    <w:qFormat/>
    <w:rsid w:val="0066113B"/>
    <w:pPr>
      <w:keepNext/>
      <w:keepLines/>
      <w:spacing w:before="200" w:after="220"/>
      <w:outlineLvl w:val="3"/>
    </w:pPr>
    <w:rPr>
      <w:rFonts w:eastAsiaTheme="majorEastAsia"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uiPriority w:val="10"/>
    <w:qFormat/>
    <w:rsid w:val="009C2069"/>
    <w:pPr>
      <w:spacing w:after="220"/>
      <w:contextualSpacing/>
    </w:pPr>
    <w:rPr>
      <w:rFonts w:eastAsiaTheme="majorEastAsia" w:cstheme="majorBidi"/>
      <w:b/>
      <w:spacing w:val="5"/>
      <w:kern w:val="28"/>
      <w:sz w:val="36"/>
      <w:szCs w:val="52"/>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style>
  <w:style w:type="paragraph" w:customStyle="1" w:styleId="Sis46">
    <w:name w:val="Sis 4.6"/>
    <w:basedOn w:val="Normaali"/>
    <w:qFormat/>
    <w:rsid w:val="007A4C92"/>
    <w:pPr>
      <w:ind w:left="2608"/>
    </w:pPr>
  </w:style>
  <w:style w:type="paragraph" w:styleId="Yltunniste">
    <w:name w:val="header"/>
    <w:basedOn w:val="Normaali"/>
    <w:link w:val="YltunnisteChar"/>
    <w:uiPriority w:val="99"/>
    <w:unhideWhenUsed/>
    <w:rsid w:val="00CF4702"/>
    <w:pPr>
      <w:tabs>
        <w:tab w:val="center" w:pos="4819"/>
        <w:tab w:val="right" w:pos="9638"/>
      </w:tabs>
    </w:p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hAnsi="Tahoma" w:cs="Tahoma"/>
      <w:sz w:val="16"/>
      <w:szCs w:val="16"/>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 w:type="paragraph" w:styleId="NormaaliWWW">
    <w:name w:val="Normal (Web)"/>
    <w:basedOn w:val="Normaali"/>
    <w:uiPriority w:val="99"/>
    <w:unhideWhenUsed/>
    <w:rsid w:val="00946849"/>
    <w:pPr>
      <w:spacing w:before="100" w:beforeAutospacing="1" w:after="100" w:afterAutospacing="1"/>
    </w:pPr>
    <w:rPr>
      <w:rFonts w:ascii="Times New Roman" w:hAnsi="Times New Roman"/>
      <w:sz w:val="24"/>
      <w:szCs w:val="24"/>
    </w:rPr>
  </w:style>
  <w:style w:type="character" w:styleId="AvattuHyperlinkki">
    <w:name w:val="FollowedHyperlink"/>
    <w:basedOn w:val="Kappaleenoletusfontti"/>
    <w:uiPriority w:val="99"/>
    <w:semiHidden/>
    <w:unhideWhenUsed/>
    <w:rsid w:val="00041B65"/>
    <w:rPr>
      <w:color w:val="800080" w:themeColor="followedHyperlink"/>
      <w:u w:val="single"/>
    </w:rPr>
  </w:style>
  <w:style w:type="paragraph" w:styleId="Luettelokappale">
    <w:name w:val="List Paragraph"/>
    <w:basedOn w:val="Normaali"/>
    <w:uiPriority w:val="34"/>
    <w:rsid w:val="00AD0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veyskyla.fi/kivunhallintatalo"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oys.fi/asiakkaille/potilaan-opas/potilaskoti/" TargetMode="External"/><Relationship Id="rId14" Type="http://schemas.openxmlformats.org/officeDocument/2006/relationships/header" Target="header3.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i:0#.w|oysnet\leinonea</DisplayName>
        <AccountId>8452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false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Potilaat</TermName>
          <TermId xmlns="http://schemas.microsoft.com/office/infopath/2007/PartnerControls">73865145-28a6-40c4-b6ef-5aaa98c07ba9</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Kirurgia</TermName>
          <TermId xmlns="http://schemas.microsoft.com/office/infopath/2007/PartnerControls">a7332d58-6fe1-435f-8417-97d876e9547f</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i:0#.w|oysnet\rautiaha</DisplayName>
        <AccountId>252</AccountId>
        <AccountType/>
      </UserInfo>
      <UserInfo>
        <DisplayName>i:0#.w|oysnet\aholari</DisplayName>
        <AccountId>2151</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Oys leikkaus- ja anestesiakeskus</TermName>
          <TermId xmlns="http://schemas.microsoft.com/office/infopath/2007/PartnerControls">f8244879-83ed-4d7b-b4c2-f48ae377ec82</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2702</Value>
      <Value>14</Value>
      <Value>24</Value>
      <Value>398</Value>
      <Value>125</Value>
      <Value>3</Value>
    </TaxCatchAll>
    <_dlc_DocId xmlns="d3e50268-7799-48af-83c3-9a9b063078bc">MUAVRSSTWASF-711265460-406</_dlc_DocId>
    <_dlc_DocIdUrl xmlns="d3e50268-7799-48af-83c3-9a9b063078bc">
      <Url>https://internet.oysnet.ppshp.fi/dokumentit/_layouts/15/DocIdRedir.aspx?ID=MUAVRSSTWASF-711265460-406</Url>
      <Description>MUAVRSSTWASF-711265460-406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D21ADF42-6075-436D-AFDF-61F454ABCB28}">
  <ds:schemaRefs>
    <ds:schemaRef ds:uri="http://schemas.openxmlformats.org/officeDocument/2006/bibliography"/>
  </ds:schemaRefs>
</ds:datastoreItem>
</file>

<file path=customXml/itemProps2.xml><?xml version="1.0" encoding="utf-8"?>
<ds:datastoreItem xmlns:ds="http://schemas.openxmlformats.org/officeDocument/2006/customXml" ds:itemID="{6CCD9537-861C-4C79-B471-AD617A4F4F80}"/>
</file>

<file path=customXml/itemProps3.xml><?xml version="1.0" encoding="utf-8"?>
<ds:datastoreItem xmlns:ds="http://schemas.openxmlformats.org/officeDocument/2006/customXml" ds:itemID="{D2626A73-28D7-4C76-B31E-A300F8E0538D}"/>
</file>

<file path=customXml/itemProps4.xml><?xml version="1.0" encoding="utf-8"?>
<ds:datastoreItem xmlns:ds="http://schemas.openxmlformats.org/officeDocument/2006/customXml" ds:itemID="{EEC2E210-9E1C-4CFE-A7B0-364BF8C599E4}"/>
</file>

<file path=customXml/itemProps5.xml><?xml version="1.0" encoding="utf-8"?>
<ds:datastoreItem xmlns:ds="http://schemas.openxmlformats.org/officeDocument/2006/customXml" ds:itemID="{F8B2CCA3-93AE-4607-B6C9-8DB17DCBCBA6}"/>
</file>

<file path=customXml/itemProps6.xml><?xml version="1.0" encoding="utf-8"?>
<ds:datastoreItem xmlns:ds="http://schemas.openxmlformats.org/officeDocument/2006/customXml" ds:itemID="{33659494-9441-488A-A83E-35BC5E72BCCF}"/>
</file>

<file path=docProps/app.xml><?xml version="1.0" encoding="utf-8"?>
<Properties xmlns="http://schemas.openxmlformats.org/officeDocument/2006/extended-properties" xmlns:vt="http://schemas.openxmlformats.org/officeDocument/2006/docPropsVTypes">
  <Template>OYS Potilasohje.dotm</Template>
  <TotalTime>369</TotalTime>
  <Pages>2</Pages>
  <Words>582</Words>
  <Characters>4717</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Potilasohje</dc:title>
  <dc:creator>Hietapelto Päivi</dc:creator>
  <cp:keywords/>
  <cp:lastModifiedBy>Leinonen Ella</cp:lastModifiedBy>
  <cp:revision>22</cp:revision>
  <cp:lastPrinted>2022-02-24T11:29:00Z</cp:lastPrinted>
  <dcterms:created xsi:type="dcterms:W3CDTF">2022-11-18T08:14:00Z</dcterms:created>
  <dcterms:modified xsi:type="dcterms:W3CDTF">2022-11-23T10:04:00Z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9c4d29c4-4682-4011-a440-bd612ee73639</vt:lpwstr>
  </property>
  <property fmtid="{D5CDD505-2E9C-101B-9397-08002B2CF9AE}" pid="4" name="TaxKeyword">
    <vt:lpwstr/>
  </property>
  <property fmtid="{D5CDD505-2E9C-101B-9397-08002B2CF9AE}" pid="5" name="Toimenpidekoodit">
    <vt:lpwstr/>
  </property>
  <property fmtid="{D5CDD505-2E9C-101B-9397-08002B2CF9AE}" pid="6" name="Kohde- / työntekijäryhmä">
    <vt:lpwstr>125;#Potilaat|73865145-28a6-40c4-b6ef-5aaa98c07ba9</vt:lpwstr>
  </property>
  <property fmtid="{D5CDD505-2E9C-101B-9397-08002B2CF9AE}" pid="7" name="MEO">
    <vt:lpwstr/>
  </property>
  <property fmtid="{D5CDD505-2E9C-101B-9397-08002B2CF9AE}" pid="8" name="Kohdeorganisaatio">
    <vt:lpwstr>14;#Ulkopuoliset|f18ec0fc-4386-4abd-866c-ed5b80932e98</vt:lpwstr>
  </property>
  <property fmtid="{D5CDD505-2E9C-101B-9397-08002B2CF9AE}" pid="9" name="Potilasohje (sisältötyypin metatieto)">
    <vt:lpwstr>24;#Ei lähetetä e-kirjeenä|b2c60afc-d31b-4a57-af83-72e043044b48</vt:lpwstr>
  </property>
  <property fmtid="{D5CDD505-2E9C-101B-9397-08002B2CF9AE}" pid="10" name="Hoitotyön toiminnot">
    <vt:lpwstr/>
  </property>
  <property fmtid="{D5CDD505-2E9C-101B-9397-08002B2CF9AE}" pid="11" name="Organisaatiotiedon tarkennus toiminnan mukaan">
    <vt:lpwstr/>
  </property>
  <property fmtid="{D5CDD505-2E9C-101B-9397-08002B2CF9AE}" pid="12" name="Erikoisala">
    <vt:lpwstr>398;#Kirurgia|a7332d58-6fe1-435f-8417-97d876e9547f</vt:lpwstr>
  </property>
  <property fmtid="{D5CDD505-2E9C-101B-9397-08002B2CF9AE}" pid="13" name="Kriisiviestintä">
    <vt:lpwstr/>
  </property>
  <property fmtid="{D5CDD505-2E9C-101B-9397-08002B2CF9AE}" pid="14" name="Toiminnanohjauskäsikirja">
    <vt:lpwstr>3;#Ei ole toimintakäsikirjaa|ed0127a7-f4bb-4299-8de4-a0fcecf35ff1</vt:lpwstr>
  </property>
  <property fmtid="{D5CDD505-2E9C-101B-9397-08002B2CF9AE}" pid="15" name="Kuvantamisen ohjeen tutkimusryhmät (sisältötyypin metatieto)">
    <vt:lpwstr/>
  </property>
  <property fmtid="{D5CDD505-2E9C-101B-9397-08002B2CF9AE}" pid="16" name="Organisaatiotieto">
    <vt:lpwstr>2702;#Oys leikkaus- ja anestesiakeskus|f8244879-83ed-4d7b-b4c2-f48ae377ec82</vt:lpwstr>
  </property>
  <property fmtid="{D5CDD505-2E9C-101B-9397-08002B2CF9AE}" pid="18" name="TaxKeywordTaxHTField">
    <vt:lpwstr/>
  </property>
  <property fmtid="{D5CDD505-2E9C-101B-9397-08002B2CF9AE}" pid="19" name="Order">
    <vt:r8>451900</vt:r8>
  </property>
  <property fmtid="{D5CDD505-2E9C-101B-9397-08002B2CF9AE}" pid="20" name="SharedWithUsers">
    <vt:lpwstr/>
  </property>
</Properties>
</file>